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6AF" w:rsidRDefault="0001414F">
      <w:r>
        <w:t xml:space="preserve"> Different programming languages support different styles of programming (called programming paradigms)..</w:t>
      </w:r>
      <w:r>
        <w:br/>
        <w:t>This can be a non-trivial task, for example as with parallel processes or some unusual software bugs.</w:t>
      </w:r>
      <w:r>
        <w:br/>
        <w:t xml:space="preserve">By the late 1960s, data storage devices and </w:t>
      </w:r>
      <w:r>
        <w:t>computer terminals became inexpensive enough that programs could be created by typing directly into the computers.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</w:t>
      </w:r>
      <w:r>
        <w:t>s in natural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</w:t>
      </w:r>
      <w:r>
        <w:t xml:space="preserve">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 xml:space="preserve">Provided the functions in a library follow the appropriate run-time conventions (e.g., method of passing arguments), then these functions may </w:t>
      </w:r>
      <w:r>
        <w:t>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>Later a control panel (plug board) added to his 1906 Type I Tabulator allowed it to be programmed for different jobs, and by the late 1940s, unit record equipment such as the IBM 602 and IBM 604, were p</w:t>
      </w:r>
      <w:r>
        <w:t>rogrammed by control panels in a similar way, as were the first electronic computers.</w:t>
      </w:r>
    </w:p>
    <w:sectPr w:rsidR="00185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755000">
    <w:abstractNumId w:val="8"/>
  </w:num>
  <w:num w:numId="2" w16cid:durableId="1446000956">
    <w:abstractNumId w:val="6"/>
  </w:num>
  <w:num w:numId="3" w16cid:durableId="1797680696">
    <w:abstractNumId w:val="5"/>
  </w:num>
  <w:num w:numId="4" w16cid:durableId="581839360">
    <w:abstractNumId w:val="4"/>
  </w:num>
  <w:num w:numId="5" w16cid:durableId="1867254859">
    <w:abstractNumId w:val="7"/>
  </w:num>
  <w:num w:numId="6" w16cid:durableId="526798603">
    <w:abstractNumId w:val="3"/>
  </w:num>
  <w:num w:numId="7" w16cid:durableId="1275286946">
    <w:abstractNumId w:val="2"/>
  </w:num>
  <w:num w:numId="8" w16cid:durableId="367923000">
    <w:abstractNumId w:val="1"/>
  </w:num>
  <w:num w:numId="9" w16cid:durableId="53866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14F"/>
    <w:rsid w:val="00034616"/>
    <w:rsid w:val="0006063C"/>
    <w:rsid w:val="0015074B"/>
    <w:rsid w:val="001856A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