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8C9" w:rsidRDefault="00DD1251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</w:t>
      </w:r>
      <w:r>
        <w:t>ity of their time reading, trying to understand, reusing and modifying existing source code, rather than writing new source code.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Later a control panel (plug board) added to his 1906 Type I Tabulator allowed it to be programmed for d</w:t>
      </w:r>
      <w:r>
        <w:t>ifferent jobs, and by the late 1940s, unit record equipment such as the IBM 602 and IBM 604, were programmed by control panels in a similar way, as were the first electronic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a very important task in the software development process since having defects in a program can have significant co</w:t>
      </w:r>
      <w:r>
        <w:t>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</w:t>
      </w:r>
      <w:r>
        <w:t>trong skills in natural human languages, and that learning to code is similar to learning a foreign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7E3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448046">
    <w:abstractNumId w:val="8"/>
  </w:num>
  <w:num w:numId="2" w16cid:durableId="2087605919">
    <w:abstractNumId w:val="6"/>
  </w:num>
  <w:num w:numId="3" w16cid:durableId="1865094781">
    <w:abstractNumId w:val="5"/>
  </w:num>
  <w:num w:numId="4" w16cid:durableId="383060847">
    <w:abstractNumId w:val="4"/>
  </w:num>
  <w:num w:numId="5" w16cid:durableId="1777098547">
    <w:abstractNumId w:val="7"/>
  </w:num>
  <w:num w:numId="6" w16cid:durableId="1349873359">
    <w:abstractNumId w:val="3"/>
  </w:num>
  <w:num w:numId="7" w16cid:durableId="1667706476">
    <w:abstractNumId w:val="2"/>
  </w:num>
  <w:num w:numId="8" w16cid:durableId="1423330050">
    <w:abstractNumId w:val="1"/>
  </w:num>
  <w:num w:numId="9" w16cid:durableId="131302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8C9"/>
    <w:rsid w:val="00AA1D8D"/>
    <w:rsid w:val="00B47730"/>
    <w:rsid w:val="00CB0664"/>
    <w:rsid w:val="00DD12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