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B9F" w:rsidRDefault="00905D92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Code-breaking algorithms have also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</w:t>
      </w:r>
      <w:r>
        <w:t>puters, Fortran in engineering applications, scripting languages in Web development, and C in embedded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ap</w:t>
      </w:r>
      <w:r>
        <w:t>plications use a mix of several languages in their construction and use.</w:t>
      </w:r>
      <w:r>
        <w:br/>
        <w:t xml:space="preserve"> Popular modeling techniques include Object-Oriented Analysis and Design (OOAD) and Model-Driven Architecture (MDA).</w:t>
      </w:r>
      <w:r>
        <w:br/>
        <w:t>It affects the aspects of quality above, including portability, usability and most importantly maintainability.</w:t>
      </w:r>
      <w:r>
        <w:br/>
        <w:t>Many factors, having little or nothing to do with the ability of the computer to efficiently compile and execute the code, contribute to readability.</w:t>
      </w:r>
      <w:r>
        <w:br/>
        <w:t>They are the building blocks for all software, from the simp</w:t>
      </w:r>
      <w:r>
        <w:t>lest applications to the most sophisticated ones.</w:t>
      </w:r>
      <w:r>
        <w:br/>
        <w:t>This can be a non-trivial task, for example as with parallel processes or some unusual software bugs.</w:t>
      </w:r>
      <w:r>
        <w:br/>
        <w:t>However, Charles Babbage had already written his first program for the Analytical Engine in 1837.</w:t>
      </w:r>
      <w:r>
        <w:br/>
        <w:t>The Unified Modeling Language (UML) is a notation used for both the OOAD and MDA.</w:t>
      </w:r>
    </w:p>
    <w:sectPr w:rsidR="00552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798379">
    <w:abstractNumId w:val="8"/>
  </w:num>
  <w:num w:numId="2" w16cid:durableId="1367952639">
    <w:abstractNumId w:val="6"/>
  </w:num>
  <w:num w:numId="3" w16cid:durableId="1953129308">
    <w:abstractNumId w:val="5"/>
  </w:num>
  <w:num w:numId="4" w16cid:durableId="136729246">
    <w:abstractNumId w:val="4"/>
  </w:num>
  <w:num w:numId="5" w16cid:durableId="1501651632">
    <w:abstractNumId w:val="7"/>
  </w:num>
  <w:num w:numId="6" w16cid:durableId="322122047">
    <w:abstractNumId w:val="3"/>
  </w:num>
  <w:num w:numId="7" w16cid:durableId="1273244926">
    <w:abstractNumId w:val="2"/>
  </w:num>
  <w:num w:numId="8" w16cid:durableId="1813520780">
    <w:abstractNumId w:val="1"/>
  </w:num>
  <w:num w:numId="9" w16cid:durableId="193720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B9F"/>
    <w:rsid w:val="00905D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