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884" w:rsidRDefault="00981CA4">
      <w:r>
        <w:t>There are many approaches to the Software development process..</w:t>
      </w:r>
      <w:r>
        <w:br/>
        <w:t>Unreadable code often leads to bugs, inefficiencies, and duplicated code.</w:t>
      </w:r>
      <w:r>
        <w:br/>
        <w:t xml:space="preserve">Provided the functions in a library follow the appropriate run-time conventions (e.g., method of passing </w:t>
      </w:r>
      <w:r>
        <w:t>arguments), then these functions may be written in any other language.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invented by the Persian Banu Musa brothers, who described an automated mech</w:t>
      </w:r>
      <w:r>
        <w:t>anical flute player in the Book of Ingenious Devices.</w:t>
      </w:r>
      <w:r>
        <w:br/>
        <w:t>Ideally, the programming language best suited for the task at hand will be selected.</w:t>
      </w:r>
      <w:r>
        <w:br/>
        <w:t xml:space="preserve"> In the 1880s, Herman Hollerith invented the concept of storing data in machine-readable form.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</w:t>
      </w:r>
      <w:r>
        <w:t>s, by writing code in one or more programming languages.</w:t>
      </w:r>
      <w:r>
        <w:br/>
        <w:t xml:space="preserve"> Programs were mostly entered using punched cards or paper tape.</w:t>
      </w:r>
      <w:r>
        <w:br/>
        <w:t xml:space="preserve"> Code-breaking algorithms have also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FORTRAN, the first widely used high-level language to have a functional implementation, came out in </w:t>
      </w:r>
      <w:r>
        <w:t>1957, and many other languages were soon developed—in particular, COBOL aimed at commercial data processing, and Lisp for computer research.</w:t>
      </w:r>
    </w:p>
    <w:sectPr w:rsidR="009038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2810648">
    <w:abstractNumId w:val="8"/>
  </w:num>
  <w:num w:numId="2" w16cid:durableId="610014583">
    <w:abstractNumId w:val="6"/>
  </w:num>
  <w:num w:numId="3" w16cid:durableId="1407536273">
    <w:abstractNumId w:val="5"/>
  </w:num>
  <w:num w:numId="4" w16cid:durableId="950014326">
    <w:abstractNumId w:val="4"/>
  </w:num>
  <w:num w:numId="5" w16cid:durableId="606078708">
    <w:abstractNumId w:val="7"/>
  </w:num>
  <w:num w:numId="6" w16cid:durableId="1502433221">
    <w:abstractNumId w:val="3"/>
  </w:num>
  <w:num w:numId="7" w16cid:durableId="803934854">
    <w:abstractNumId w:val="2"/>
  </w:num>
  <w:num w:numId="8" w16cid:durableId="1927882228">
    <w:abstractNumId w:val="1"/>
  </w:num>
  <w:num w:numId="9" w16cid:durableId="97078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3884"/>
    <w:rsid w:val="00981C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