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B82" w:rsidRDefault="004A38D5">
      <w:r>
        <w:t>Some languages are more prone to some kinds of faults because their specification does not require compilers to perform as much checking as other languages..</w:t>
      </w:r>
      <w:r>
        <w:br/>
        <w:t>Use of a static code analysis tool can help detect some possible problems.</w:t>
      </w:r>
      <w:r>
        <w:br/>
        <w:t xml:space="preserve">Trade-offs from </w:t>
      </w:r>
      <w:r>
        <w:t>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In the 1880s, Herman Hol</w:t>
      </w:r>
      <w:r>
        <w:t>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exist a lot of different approaches for each of t</w:t>
      </w:r>
      <w:r>
        <w:t>hose tasks.</w:t>
      </w:r>
      <w:r>
        <w:br/>
        <w:t>Ideally, the programming language best suited for the task at hand will be selected.</w:t>
      </w:r>
      <w:r>
        <w:br/>
        <w:t xml:space="preserve"> A similar technique used for database design is Entity-Relationship Modeling (ER Modeling).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of these factors include:</w:t>
      </w:r>
      <w:r>
        <w:br/>
        <w:t xml:space="preserve"> The presentation aspects of this (such as indents, line breaks, co</w:t>
      </w:r>
      <w:r>
        <w:t>lor highlighting, and so on) are often handled by the source code editor, but the content aspects reflect the programmer's talent and skills.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</w:p>
    <w:sectPr w:rsidR="00ED5B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77550">
    <w:abstractNumId w:val="8"/>
  </w:num>
  <w:num w:numId="2" w16cid:durableId="1889418682">
    <w:abstractNumId w:val="6"/>
  </w:num>
  <w:num w:numId="3" w16cid:durableId="59793750">
    <w:abstractNumId w:val="5"/>
  </w:num>
  <w:num w:numId="4" w16cid:durableId="455031771">
    <w:abstractNumId w:val="4"/>
  </w:num>
  <w:num w:numId="5" w16cid:durableId="1669752548">
    <w:abstractNumId w:val="7"/>
  </w:num>
  <w:num w:numId="6" w16cid:durableId="780488205">
    <w:abstractNumId w:val="3"/>
  </w:num>
  <w:num w:numId="7" w16cid:durableId="2061593263">
    <w:abstractNumId w:val="2"/>
  </w:num>
  <w:num w:numId="8" w16cid:durableId="1020665915">
    <w:abstractNumId w:val="1"/>
  </w:num>
  <w:num w:numId="9" w16cid:durableId="34513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8D5"/>
    <w:rsid w:val="00AA1D8D"/>
    <w:rsid w:val="00B47730"/>
    <w:rsid w:val="00CB0664"/>
    <w:rsid w:val="00ED5B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