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0BD" w:rsidRDefault="00A8477E">
      <w:r>
        <w:t xml:space="preserve"> Following a consistent programming style often helps readability..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 xml:space="preserve">For this purpose, algorithms are classified into orders using </w:t>
      </w:r>
      <w:r>
        <w:t>so-called Big O notation, which expresses resource 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>Normally the first ste</w:t>
      </w:r>
      <w:r>
        <w:t>p in debugging is to attempt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</w:t>
      </w:r>
      <w:r>
        <w:t>o many considerations, such as company policy, suitability to task, availability of third-party packages, or individual preference.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Expert programmers are familiar with a variety of well-established algorithms and their respective complexities and use this knowledge to choose algorithms </w:t>
      </w:r>
      <w:r>
        <w:t>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</w:p>
    <w:sectPr w:rsidR="002A6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7130">
    <w:abstractNumId w:val="8"/>
  </w:num>
  <w:num w:numId="2" w16cid:durableId="1099910963">
    <w:abstractNumId w:val="6"/>
  </w:num>
  <w:num w:numId="3" w16cid:durableId="1162356584">
    <w:abstractNumId w:val="5"/>
  </w:num>
  <w:num w:numId="4" w16cid:durableId="2102018517">
    <w:abstractNumId w:val="4"/>
  </w:num>
  <w:num w:numId="5" w16cid:durableId="1763793710">
    <w:abstractNumId w:val="7"/>
  </w:num>
  <w:num w:numId="6" w16cid:durableId="807818544">
    <w:abstractNumId w:val="3"/>
  </w:num>
  <w:num w:numId="7" w16cid:durableId="1968655969">
    <w:abstractNumId w:val="2"/>
  </w:num>
  <w:num w:numId="8" w16cid:durableId="392387047">
    <w:abstractNumId w:val="1"/>
  </w:num>
  <w:num w:numId="9" w16cid:durableId="69746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0BD"/>
    <w:rsid w:val="00326F90"/>
    <w:rsid w:val="00A847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