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70A" w:rsidRDefault="00554BBA">
      <w:r>
        <w:t>Text editors were also developed that allowed changes and corrections to be made much more easily than with punched cards..</w:t>
      </w:r>
      <w:r>
        <w:br/>
        <w:t xml:space="preserve"> Code-breaking algorithms have also existed for centuries.</w:t>
      </w:r>
      <w:r>
        <w:br/>
      </w:r>
      <w:r>
        <w:t xml:space="preserve"> Various visual programming languages have also been developed with the intent to resolve readability concerns by adopting non-traditional approaches to code structure and display.</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of abstracting the code, mak</w:t>
      </w:r>
      <w:r>
        <w:t>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It affects the aspects of quality above, including portability, usability and most importantly maintainability.</w:t>
      </w:r>
      <w:r>
        <w:br/>
        <w:t>As early as the 9th century, a programmable music sequencer was invented by the Persian B</w:t>
      </w:r>
      <w:r>
        <w:t>anu Musa brothers,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One a</w:t>
      </w:r>
      <w:r>
        <w:t>pproach popular for requirements analysis is Use Case analysis.</w:t>
      </w:r>
      <w:r>
        <w:br/>
        <w:t>For example, COBOL is still strong in corporate data centers often on large mainframe computers, Fortran in engineering applications, scripting languages in Web development, and C in embedded software.</w:t>
      </w:r>
      <w:r>
        <w:br/>
        <w:t>The Unified Modeling Language (UML) is a notation used for both the OOAD and MDA.</w:t>
      </w:r>
      <w:r>
        <w:br/>
        <w:t>Some text editors such as Emacs allow GDB to be invoked through them, to provide a visual environment.</w:t>
      </w:r>
      <w:r>
        <w:br/>
        <w:t xml:space="preserve"> Debugging is often done with IDEs. Standalone debuggers like</w:t>
      </w:r>
      <w:r>
        <w:t xml:space="preserve"> GDB are also used, and these often provide less of a visual environment, usually using a command line.</w:t>
      </w:r>
      <w:r>
        <w:br/>
        <w:t>It involves designing and implementing algorithms, step-by-step specifications of procedures, by writing code in one or more programming languages.</w:t>
      </w:r>
    </w:p>
    <w:sectPr w:rsidR="006027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0164107">
    <w:abstractNumId w:val="8"/>
  </w:num>
  <w:num w:numId="2" w16cid:durableId="410352418">
    <w:abstractNumId w:val="6"/>
  </w:num>
  <w:num w:numId="3" w16cid:durableId="1089085161">
    <w:abstractNumId w:val="5"/>
  </w:num>
  <w:num w:numId="4" w16cid:durableId="7101092">
    <w:abstractNumId w:val="4"/>
  </w:num>
  <w:num w:numId="5" w16cid:durableId="1425342891">
    <w:abstractNumId w:val="7"/>
  </w:num>
  <w:num w:numId="6" w16cid:durableId="1141657789">
    <w:abstractNumId w:val="3"/>
  </w:num>
  <w:num w:numId="7" w16cid:durableId="2093815340">
    <w:abstractNumId w:val="2"/>
  </w:num>
  <w:num w:numId="8" w16cid:durableId="700711455">
    <w:abstractNumId w:val="1"/>
  </w:num>
  <w:num w:numId="9" w16cid:durableId="5648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4BBA"/>
    <w:rsid w:val="006027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