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FA4" w:rsidRDefault="008919C2">
      <w:r>
        <w:t>Trial-and-error/divide-and-conquer is needed: the programmer will try to remove some parts of the original test case and check if the problem still exists..</w:t>
      </w:r>
      <w:r>
        <w:br/>
        <w:t xml:space="preserve">Some text editors such as Emacs allow GDB to be invoked through them, to provide a visual </w:t>
      </w:r>
      <w:r>
        <w:t>environment.</w:t>
      </w:r>
      <w:r>
        <w:br/>
        <w:t xml:space="preserve"> Programs were mostly entered using punched cards or paper tape.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  <w:r>
        <w:br/>
        <w:t>Proficient programming usu</w:t>
      </w:r>
      <w:r>
        <w:t>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involves designing and implementing algorithms, step-by-step specifications of procedures, by writing code</w:t>
      </w:r>
      <w:r>
        <w:t xml:space="preserve"> in one or more programming languages.</w:t>
      </w:r>
      <w:r>
        <w:br/>
        <w:t>It is usually easier to code in "high-level" languages than in "low-level"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requirements, t</w:t>
      </w:r>
      <w:r>
        <w:t>esting, debugging (investigating and fixing problems), implementation of build systems, and management of derived artifacts, such as programs' machine code.</w:t>
      </w:r>
      <w:r>
        <w:br/>
        <w:t>Techniques like Code refactoring can enhance readability.</w:t>
      </w:r>
    </w:p>
    <w:sectPr w:rsidR="004B4F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8669546">
    <w:abstractNumId w:val="8"/>
  </w:num>
  <w:num w:numId="2" w16cid:durableId="1785999462">
    <w:abstractNumId w:val="6"/>
  </w:num>
  <w:num w:numId="3" w16cid:durableId="1616205636">
    <w:abstractNumId w:val="5"/>
  </w:num>
  <w:num w:numId="4" w16cid:durableId="1800608471">
    <w:abstractNumId w:val="4"/>
  </w:num>
  <w:num w:numId="5" w16cid:durableId="2108889860">
    <w:abstractNumId w:val="7"/>
  </w:num>
  <w:num w:numId="6" w16cid:durableId="1383599954">
    <w:abstractNumId w:val="3"/>
  </w:num>
  <w:num w:numId="7" w16cid:durableId="804087423">
    <w:abstractNumId w:val="2"/>
  </w:num>
  <w:num w:numId="8" w16cid:durableId="490565485">
    <w:abstractNumId w:val="1"/>
  </w:num>
  <w:num w:numId="9" w16cid:durableId="126157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FA4"/>
    <w:rsid w:val="008919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