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195" w:rsidRDefault="008F5BCF">
      <w:r>
        <w:t xml:space="preserve"> In the 1880s, Herman Hollerith invented the concept of storing data in machine-readable form..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</w:t>
      </w:r>
      <w:r>
        <w:t>ce of newer languages), and estimates of the number of existing lines of code written in the language (this underestimates the number of users of business languages such as COBOL).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</w:t>
      </w:r>
      <w:r>
        <w:t>s and Design (OOAD) and Model-Driven Architecture (MDA).</w:t>
      </w:r>
      <w:r>
        <w:br/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</w:t>
      </w:r>
      <w:r>
        <w:t>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</w:p>
    <w:sectPr w:rsidR="00F74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534914">
    <w:abstractNumId w:val="8"/>
  </w:num>
  <w:num w:numId="2" w16cid:durableId="944192782">
    <w:abstractNumId w:val="6"/>
  </w:num>
  <w:num w:numId="3" w16cid:durableId="1223832230">
    <w:abstractNumId w:val="5"/>
  </w:num>
  <w:num w:numId="4" w16cid:durableId="1132210629">
    <w:abstractNumId w:val="4"/>
  </w:num>
  <w:num w:numId="5" w16cid:durableId="1610312684">
    <w:abstractNumId w:val="7"/>
  </w:num>
  <w:num w:numId="6" w16cid:durableId="2115898264">
    <w:abstractNumId w:val="3"/>
  </w:num>
  <w:num w:numId="7" w16cid:durableId="541131742">
    <w:abstractNumId w:val="2"/>
  </w:num>
  <w:num w:numId="8" w16cid:durableId="796333043">
    <w:abstractNumId w:val="1"/>
  </w:num>
  <w:num w:numId="9" w16cid:durableId="12190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BCF"/>
    <w:rsid w:val="00AA1D8D"/>
    <w:rsid w:val="00B47730"/>
    <w:rsid w:val="00CB0664"/>
    <w:rsid w:val="00F741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