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1BA4" w:rsidRDefault="00EB2052">
      <w:r>
        <w:t>The Unified Modeling Language (UML) is a notation used for both the OOAD and MDA..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Many programmers use forms of Agile software development where the various stages of formal software development are more integrated together into short cycles that take a</w:t>
      </w:r>
      <w:r>
        <w:t xml:space="preserve"> few weeks rather than years.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Whatever the approach to development may be, the final program must satisfy some fundamental properties.</w:t>
      </w:r>
      <w:r>
        <w:br/>
        <w:t>Use of a static code analysis tool can help detect some possible problems.</w:t>
      </w:r>
      <w:r>
        <w:br/>
        <w:t>For example, COBOL is still strong in corporate data centers often on large mainframe computers, Fortran in engineering applications, scripting language</w:t>
      </w:r>
      <w:r>
        <w:t>s in Web development, and C in embedded software.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Various visual programming languages have also been developed with the intent to resolve readability</w:t>
      </w:r>
      <w:r>
        <w:t xml:space="preserve"> concerns by adopting non-traditional approaches to code structure and display.</w:t>
      </w:r>
      <w:r>
        <w:br/>
        <w:t>However, Charles Babbage had already written his first program for the Analytical Engine in 1837.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Programmers typically use high-level programming languages that are more easily intelligible to humans than machine code, which is directly execu</w:t>
      </w:r>
      <w:r>
        <w:t>ted by the central processing unit.</w:t>
      </w:r>
      <w:r>
        <w:br/>
        <w:t>Some languages are more prone to some kinds of faults because their specification does not require compilers to perform as much checking as other languages.</w:t>
      </w:r>
    </w:p>
    <w:sectPr w:rsidR="00B81B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9101109">
    <w:abstractNumId w:val="8"/>
  </w:num>
  <w:num w:numId="2" w16cid:durableId="1000473197">
    <w:abstractNumId w:val="6"/>
  </w:num>
  <w:num w:numId="3" w16cid:durableId="352541576">
    <w:abstractNumId w:val="5"/>
  </w:num>
  <w:num w:numId="4" w16cid:durableId="168453190">
    <w:abstractNumId w:val="4"/>
  </w:num>
  <w:num w:numId="5" w16cid:durableId="1174952632">
    <w:abstractNumId w:val="7"/>
  </w:num>
  <w:num w:numId="6" w16cid:durableId="83497705">
    <w:abstractNumId w:val="3"/>
  </w:num>
  <w:num w:numId="7" w16cid:durableId="819006790">
    <w:abstractNumId w:val="2"/>
  </w:num>
  <w:num w:numId="8" w16cid:durableId="37512099">
    <w:abstractNumId w:val="1"/>
  </w:num>
  <w:num w:numId="9" w16cid:durableId="1194929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81BA4"/>
    <w:rsid w:val="00CB0664"/>
    <w:rsid w:val="00EB20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2023-12-06T06:24:00Z</dcterms:modified>
  <cp:category/>
</cp:coreProperties>
</file>