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7D7" w:rsidRDefault="00F05C05">
      <w:r>
        <w:t xml:space="preserve"> Machine code was the language of early programs, written in the instruction set of the particular machine, often in binary notation..</w:t>
      </w:r>
      <w:r>
        <w:br/>
        <w:t xml:space="preserve"> Following a consistent programming style often helps readability.</w:t>
      </w:r>
      <w:r>
        <w:br/>
        <w:t>Normally the first step in debugging is to attempt to reproduce the problem.</w:t>
      </w:r>
      <w:r>
        <w:br/>
        <w:t xml:space="preserve"> Whatever the approach to development may be, the final program must satisfy some fundamental properties.</w:t>
      </w:r>
      <w:r>
        <w:br/>
        <w:t>This can be a non-trivial task, for example as with parallel processes or some unusual software bugs.</w:t>
      </w:r>
      <w:r>
        <w:br/>
        <w:t>Use of a static code analysis tool can help detect some possible problems.</w:t>
      </w:r>
      <w:r>
        <w:br/>
        <w:t>Assembly languages were soon developed that let the programmer specify instruction i</w:t>
      </w:r>
      <w:r>
        <w:t>n a text format (e.g., ADD X, TOTAL), with abbreviations for each operation code and meaningful names for specifying addresses.</w:t>
      </w:r>
      <w:r>
        <w:br/>
        <w:t>Proficient programming usually requires expertise in several different subjects, including knowledge of the application domain, details of programming languages and generic code libraries, specialized algorithms, and formal logic.</w:t>
      </w:r>
      <w:r>
        <w:br/>
        <w:t>Some languages are more prone to some kinds of faults because their specification does not require compilers to perform as much checking as other languag</w:t>
      </w:r>
      <w:r>
        <w:t>es.</w:t>
      </w:r>
      <w:r>
        <w:br/>
        <w:t xml:space="preserve"> Popular modeling techniques include Object-Oriented Analysis and Design (OOAD) and Model-Driven Architecture (MDA).</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Also, specific user environment and usage history can make it difficult to reproduce the problem.</w:t>
      </w:r>
      <w:r>
        <w:br/>
        <w:t xml:space="preserve"> These compiled l</w:t>
      </w:r>
      <w:r>
        <w:t>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programmed by contr</w:t>
      </w:r>
      <w:r>
        <w:t>ol panels in a similar way, as were the first electronic computers.</w:t>
      </w:r>
    </w:p>
    <w:sectPr w:rsidR="00CE37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921291">
    <w:abstractNumId w:val="8"/>
  </w:num>
  <w:num w:numId="2" w16cid:durableId="1232811021">
    <w:abstractNumId w:val="6"/>
  </w:num>
  <w:num w:numId="3" w16cid:durableId="1977179927">
    <w:abstractNumId w:val="5"/>
  </w:num>
  <w:num w:numId="4" w16cid:durableId="237445995">
    <w:abstractNumId w:val="4"/>
  </w:num>
  <w:num w:numId="5" w16cid:durableId="1621647000">
    <w:abstractNumId w:val="7"/>
  </w:num>
  <w:num w:numId="6" w16cid:durableId="755054588">
    <w:abstractNumId w:val="3"/>
  </w:num>
  <w:num w:numId="7" w16cid:durableId="550458824">
    <w:abstractNumId w:val="2"/>
  </w:num>
  <w:num w:numId="8" w16cid:durableId="387193520">
    <w:abstractNumId w:val="1"/>
  </w:num>
  <w:num w:numId="9" w16cid:durableId="113364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37D7"/>
    <w:rsid w:val="00F05C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