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248" w:rsidRDefault="002A7772">
      <w:r>
        <w:t xml:space="preserve"> In the 1880s, Herman Hollerith invented the concept of storing data in machine-readable form..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 xml:space="preserve"> A similar technique used for database design is Entity-Relationship Modeling (ER Modeling).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Whatever the approach to development may be, the final program must satisfy some fundamental properties.</w:t>
      </w:r>
      <w:r>
        <w:br/>
        <w:t>Compilers harnessed th</w:t>
      </w:r>
      <w:r>
        <w:t>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</w:t>
      </w:r>
      <w:r>
        <w:t>mans than machine code, which is directly executed by the central processing unit.</w:t>
      </w:r>
      <w:r>
        <w:br/>
        <w:t>In 1801, the Jacquard loom could produce entirely different weaves by changing the "program" – a series of pasteboard cards with holes punched in them.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</w:t>
      </w:r>
      <w:r>
        <w:t>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</w:t>
      </w:r>
      <w:r>
        <w:t xml:space="preserve"> with parallel processes or some unusual software bugs.</w:t>
      </w:r>
    </w:p>
    <w:sectPr w:rsidR="00B52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622341">
    <w:abstractNumId w:val="8"/>
  </w:num>
  <w:num w:numId="2" w16cid:durableId="1091851259">
    <w:abstractNumId w:val="6"/>
  </w:num>
  <w:num w:numId="3" w16cid:durableId="494807030">
    <w:abstractNumId w:val="5"/>
  </w:num>
  <w:num w:numId="4" w16cid:durableId="493691126">
    <w:abstractNumId w:val="4"/>
  </w:num>
  <w:num w:numId="5" w16cid:durableId="2070032832">
    <w:abstractNumId w:val="7"/>
  </w:num>
  <w:num w:numId="6" w16cid:durableId="949701344">
    <w:abstractNumId w:val="3"/>
  </w:num>
  <w:num w:numId="7" w16cid:durableId="523254868">
    <w:abstractNumId w:val="2"/>
  </w:num>
  <w:num w:numId="8" w16cid:durableId="1183664289">
    <w:abstractNumId w:val="1"/>
  </w:num>
  <w:num w:numId="9" w16cid:durableId="65176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772"/>
    <w:rsid w:val="00326F90"/>
    <w:rsid w:val="00AA1D8D"/>
    <w:rsid w:val="00B47730"/>
    <w:rsid w:val="00B522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