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3EA" w:rsidRDefault="00E00254">
      <w:r>
        <w:t>They are the building blocks for all software, from the simplest applications to the most sophisticated ones..</w:t>
      </w:r>
      <w:r>
        <w:br/>
        <w:t xml:space="preserve">Sometimes software development is known as software engineering, especially when it employs formal methods or follows an engineering design </w:t>
      </w:r>
      <w:r>
        <w:t>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For example, COBOL is still strong in corporate data centers often on large mainframe computers, Fortran in engineering</w:t>
      </w:r>
      <w:r>
        <w:t xml:space="preserve">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 xml:space="preserve"> A similar technique used for database design is Entity-Relationship Modeling (ER Modeling).</w:t>
      </w:r>
      <w:r>
        <w:br/>
        <w:t>Expert p</w:t>
      </w:r>
      <w:r>
        <w:t>rogrammers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  <w:r>
        <w:br/>
        <w:t>It affects the aspects of q</w:t>
      </w:r>
      <w:r>
        <w:t>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</w:p>
    <w:sectPr w:rsidR="006C13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223045">
    <w:abstractNumId w:val="8"/>
  </w:num>
  <w:num w:numId="2" w16cid:durableId="1468858460">
    <w:abstractNumId w:val="6"/>
  </w:num>
  <w:num w:numId="3" w16cid:durableId="2075001599">
    <w:abstractNumId w:val="5"/>
  </w:num>
  <w:num w:numId="4" w16cid:durableId="1189221961">
    <w:abstractNumId w:val="4"/>
  </w:num>
  <w:num w:numId="5" w16cid:durableId="1075200560">
    <w:abstractNumId w:val="7"/>
  </w:num>
  <w:num w:numId="6" w16cid:durableId="633146143">
    <w:abstractNumId w:val="3"/>
  </w:num>
  <w:num w:numId="7" w16cid:durableId="972101100">
    <w:abstractNumId w:val="2"/>
  </w:num>
  <w:num w:numId="8" w16cid:durableId="53699740">
    <w:abstractNumId w:val="1"/>
  </w:num>
  <w:num w:numId="9" w16cid:durableId="198962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3EA"/>
    <w:rsid w:val="00AA1D8D"/>
    <w:rsid w:val="00B47730"/>
    <w:rsid w:val="00CB0664"/>
    <w:rsid w:val="00E002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