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9D8" w:rsidRDefault="00B05B71">
      <w:r>
        <w:br/>
        <w:t>The choice of language used is subject to many considerations, such as company policy, suitability to task, availability of third-party packages, or individual preference..</w:t>
      </w:r>
      <w:r>
        <w:br/>
        <w:t>Scripting and breakpointing is also part of this process.</w:t>
      </w:r>
      <w:r>
        <w:br/>
        <w:t xml:space="preserve">Integrated </w:t>
      </w:r>
      <w:r>
        <w:t>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of these factors include:</w:t>
      </w:r>
      <w:r>
        <w:br/>
        <w:t xml:space="preserve"> The presentation aspects of this (such as indents, line breaks, </w:t>
      </w:r>
      <w:r>
        <w:t>color highlighting, and so on) are often handled by the source code editor, but the content aspects reflect the programmer's talent and skills.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</w:t>
      </w:r>
      <w:r>
        <w:t>ven language execute.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</w:t>
      </w:r>
      <w:r>
        <w:t>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</w:p>
    <w:sectPr w:rsidR="002D1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665729">
    <w:abstractNumId w:val="8"/>
  </w:num>
  <w:num w:numId="2" w16cid:durableId="208037073">
    <w:abstractNumId w:val="6"/>
  </w:num>
  <w:num w:numId="3" w16cid:durableId="1383941437">
    <w:abstractNumId w:val="5"/>
  </w:num>
  <w:num w:numId="4" w16cid:durableId="628126757">
    <w:abstractNumId w:val="4"/>
  </w:num>
  <w:num w:numId="5" w16cid:durableId="347416457">
    <w:abstractNumId w:val="7"/>
  </w:num>
  <w:num w:numId="6" w16cid:durableId="1911302716">
    <w:abstractNumId w:val="3"/>
  </w:num>
  <w:num w:numId="7" w16cid:durableId="211157859">
    <w:abstractNumId w:val="2"/>
  </w:num>
  <w:num w:numId="8" w16cid:durableId="759638256">
    <w:abstractNumId w:val="1"/>
  </w:num>
  <w:num w:numId="9" w16cid:durableId="122043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9D8"/>
    <w:rsid w:val="00326F90"/>
    <w:rsid w:val="00AA1D8D"/>
    <w:rsid w:val="00B05B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