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50DF" w:rsidRDefault="003B0CBD">
      <w:r>
        <w:t xml:space="preserve"> Programs were mostly entered using punched cards or paper tape..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Techniques like Code </w:t>
      </w:r>
      <w:r>
        <w:t>refactoring can enhance readability.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Ideally, the programming language best suited for the task at hand will be selected.</w:t>
      </w:r>
      <w:r>
        <w:br/>
        <w:t>Expert programmers are familiar with a variety of well-established algorithms and their respective complexities an</w:t>
      </w:r>
      <w:r>
        <w:t>d use this knowledge to choose algorithms that are best suited to the circumstances.</w:t>
      </w:r>
      <w:r>
        <w:br/>
        <w:t>It involves designing and implementing algorithms, step-by-step specifications of procedures, by writing code in one or more programming languages.</w:t>
      </w:r>
      <w:r>
        <w:br/>
        <w:t>Also, specific user environment and usage history can make it difficult to reproduce the problem.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The first step in mos</w:t>
      </w:r>
      <w:r>
        <w:t>t formal software development processes is requirements analysis, followed by testing to determine value modeling, implementation, and failure elimination (debugging).</w:t>
      </w:r>
      <w:r>
        <w:br/>
        <w:t>Integrated development environments (IDEs) aim to integrate all such help.</w:t>
      </w:r>
      <w:r>
        <w:br/>
        <w:t>Use of a static code analysis tool can help detect some possible problems.</w:t>
      </w:r>
      <w:r>
        <w:br/>
        <w:t>Sometimes software development is known as software engineering, especially when it employs formal methods or follows an engineering design process.</w:t>
      </w:r>
      <w:r>
        <w:br/>
        <w:t>However, readability is more than just progra</w:t>
      </w:r>
      <w:r>
        <w:t>mming style.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8F50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578227">
    <w:abstractNumId w:val="8"/>
  </w:num>
  <w:num w:numId="2" w16cid:durableId="2055350213">
    <w:abstractNumId w:val="6"/>
  </w:num>
  <w:num w:numId="3" w16cid:durableId="820393593">
    <w:abstractNumId w:val="5"/>
  </w:num>
  <w:num w:numId="4" w16cid:durableId="810555333">
    <w:abstractNumId w:val="4"/>
  </w:num>
  <w:num w:numId="5" w16cid:durableId="1354261527">
    <w:abstractNumId w:val="7"/>
  </w:num>
  <w:num w:numId="6" w16cid:durableId="1647201332">
    <w:abstractNumId w:val="3"/>
  </w:num>
  <w:num w:numId="7" w16cid:durableId="1965883705">
    <w:abstractNumId w:val="2"/>
  </w:num>
  <w:num w:numId="8" w16cid:durableId="87045767">
    <w:abstractNumId w:val="1"/>
  </w:num>
  <w:num w:numId="9" w16cid:durableId="481897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0CBD"/>
    <w:rsid w:val="008F50D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2023-12-06T08:39:00Z</dcterms:modified>
  <cp:category/>
</cp:coreProperties>
</file>