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3B6" w:rsidRDefault="00BA3064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However, because an assembly language is little more than a </w:t>
      </w:r>
      <w:r>
        <w:t>different notation for a machine language,  two machines with different instruction sets also have different assembly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Languages form an approximate spectrum fr</w:t>
      </w:r>
      <w:r>
        <w:t>om "low-level" to "high-level"; "low-level" languages are typically more machine-oriented and faster to execute, whereas "high-level" languages are more abstract and easier to use but execute less quickly.</w:t>
      </w:r>
      <w:r>
        <w:br/>
        <w:t>They are the building blocks for all software, from the simplest applications to the most sophisticated ones.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>While these are sometimes considered progra</w:t>
      </w:r>
      <w:r>
        <w:t>mming, often the term software development is used for this larger overall process – with the terms programming, implementation, and coding reserved for the writing and editing of code per se.</w:t>
      </w:r>
      <w:r>
        <w:br/>
        <w:t xml:space="preserve"> Different programming languages support different styles of programming (called programming paradigms).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After the bu</w:t>
      </w:r>
      <w:r>
        <w:t>g is reproduced, the input of the program may need to be simplified to make it easier to debug.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Techniques like Code refactoring can enhance readability.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3973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630221">
    <w:abstractNumId w:val="8"/>
  </w:num>
  <w:num w:numId="2" w16cid:durableId="1911306471">
    <w:abstractNumId w:val="6"/>
  </w:num>
  <w:num w:numId="3" w16cid:durableId="830751811">
    <w:abstractNumId w:val="5"/>
  </w:num>
  <w:num w:numId="4" w16cid:durableId="1668820444">
    <w:abstractNumId w:val="4"/>
  </w:num>
  <w:num w:numId="5" w16cid:durableId="311637376">
    <w:abstractNumId w:val="7"/>
  </w:num>
  <w:num w:numId="6" w16cid:durableId="1565525445">
    <w:abstractNumId w:val="3"/>
  </w:num>
  <w:num w:numId="7" w16cid:durableId="767430305">
    <w:abstractNumId w:val="2"/>
  </w:num>
  <w:num w:numId="8" w16cid:durableId="366151327">
    <w:abstractNumId w:val="1"/>
  </w:num>
  <w:num w:numId="9" w16cid:durableId="60747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3B6"/>
    <w:rsid w:val="00AA1D8D"/>
    <w:rsid w:val="00B47730"/>
    <w:rsid w:val="00BA30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