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093D" w:rsidRDefault="0018569F">
      <w:r>
        <w:br/>
      </w:r>
      <w:r>
        <w:t xml:space="preserve"> Computer programming or coding is the composition of sequences of instructions, called programs, that computers can follow to perform tasks..</w:t>
      </w:r>
      <w:r>
        <w:br/>
        <w:t>However, because an assembly language is little more than a different notation for a machine language,  two machines with different instruction sets also have different assembly languages.</w:t>
      </w:r>
      <w:r>
        <w:br/>
        <w:t>Sometimes software development is known as software engineering, especially when it employs formal methods or follows an engineering design process.</w:t>
      </w:r>
      <w:r>
        <w:br/>
        <w:t>They are the building blocks for all software, from the simplest applications to the most sophisticated ones.</w:t>
      </w:r>
      <w:r>
        <w:br/>
        <w:t xml:space="preserve"> A similar technique used for database design is Entity-Relatio</w:t>
      </w:r>
      <w:r>
        <w:t>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the 9th century, the Arab mathematician Al-Kindi described a cryptographic algorithm for deciphering encrypted code, in A Manuscript on Deciphering Cryptographic Messages.</w:t>
      </w:r>
      <w:r>
        <w:br/>
        <w:t>Languages form an approximate spectrum from "low-level" t</w:t>
      </w:r>
      <w:r>
        <w:t>o "high-level"; "low-level" languages are typically more machine-oriented and faster to execute, whereas "high-level" languages are more abstract and easier to use but execute less quickly.</w:t>
      </w:r>
      <w:r>
        <w:br/>
        <w:t>Provided the functions in a library follow the appropriate run-time conventions (e.g., method of passing arguments), then these functions may be written in any other language.</w:t>
      </w:r>
      <w:r>
        <w:br/>
        <w:t xml:space="preserve"> Allen Downey, in his book How To Think Like A Computer Scientist, writes:</w:t>
      </w:r>
      <w:r>
        <w:br/>
        <w:t xml:space="preserve"> Many computer languages provide a mechanism to call functions provided</w:t>
      </w:r>
      <w:r>
        <w:t xml:space="preserve"> by shared libraries.</w:t>
      </w:r>
      <w:r>
        <w:br/>
        <w:t>Trial-and-error/divide-and-conquer is needed: the programmer will try to remove some parts of the original test case and check if the problem still exists.</w:t>
      </w:r>
      <w:r>
        <w:br/>
        <w:t>While these are sometimes considered programming, often the term software development is used for this larger overall process – with the terms programming, implementation, and coding reserved for the writing and editing of code per se.</w:t>
      </w:r>
      <w:r>
        <w:br/>
        <w:t>By the late 1960s, data storage devices and computer terminals became inexpensive enough that prog</w:t>
      </w:r>
      <w:r>
        <w:t>rams could be created by typing directly into the computers.</w:t>
      </w:r>
      <w:r>
        <w:br/>
        <w:t>Unreadable code often leads to bugs, inefficiencies, and duplicated code.</w:t>
      </w:r>
      <w:r>
        <w:br/>
        <w:t xml:space="preserve"> Programs were mostly entered using punched cards or paper tape.</w:t>
      </w:r>
    </w:p>
    <w:sectPr w:rsidR="005409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4900877">
    <w:abstractNumId w:val="8"/>
  </w:num>
  <w:num w:numId="2" w16cid:durableId="1528563305">
    <w:abstractNumId w:val="6"/>
  </w:num>
  <w:num w:numId="3" w16cid:durableId="1863667239">
    <w:abstractNumId w:val="5"/>
  </w:num>
  <w:num w:numId="4" w16cid:durableId="1409960711">
    <w:abstractNumId w:val="4"/>
  </w:num>
  <w:num w:numId="5" w16cid:durableId="1703019654">
    <w:abstractNumId w:val="7"/>
  </w:num>
  <w:num w:numId="6" w16cid:durableId="3746584">
    <w:abstractNumId w:val="3"/>
  </w:num>
  <w:num w:numId="7" w16cid:durableId="1247611532">
    <w:abstractNumId w:val="2"/>
  </w:num>
  <w:num w:numId="8" w16cid:durableId="893811500">
    <w:abstractNumId w:val="1"/>
  </w:num>
  <w:num w:numId="9" w16cid:durableId="1921401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69F"/>
    <w:rsid w:val="0029639D"/>
    <w:rsid w:val="00326F90"/>
    <w:rsid w:val="005409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2023-12-06T06:40:00Z</dcterms:modified>
  <cp:category/>
</cp:coreProperties>
</file>