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8FB" w:rsidRDefault="00DB6897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Model-Driven Architecture (MDA).</w:t>
      </w:r>
      <w:r>
        <w:br/>
        <w:t>Expert programmers are familiar with a variety of well-established algorithms and their respective complexities and use this knowledge to choose algorithms that are bes</w:t>
      </w:r>
      <w:r>
        <w:t>t suited to the circumstances.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Also, </w:t>
      </w:r>
      <w:r>
        <w:t>specific user environment and usage history can make it difficult to reproduce the problem.</w:t>
      </w:r>
      <w:r>
        <w:br/>
        <w:t>He gave the first description of cryptanalysis by frequency analysis, the earliest code-breaking algorithm.</w:t>
      </w:r>
      <w:r>
        <w:br/>
        <w:t>One approach popular for requirements analysis is Use Case analysis.</w:t>
      </w:r>
      <w:r>
        <w:br/>
        <w:t>Many applications use a mix of several languages in their construction and use.</w:t>
      </w:r>
      <w:r>
        <w:br/>
        <w:t xml:space="preserve"> Readability is important because programmers spend the majority of their time reading, trying to understand, reusing and modifying existing source code, rather th</w:t>
      </w:r>
      <w:r>
        <w:t>an writing new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is usually easier to code in "high-level" languages than in "lo</w:t>
      </w:r>
      <w:r>
        <w:t>w-level" ones.</w:t>
      </w:r>
    </w:p>
    <w:sectPr w:rsidR="008148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669822">
    <w:abstractNumId w:val="8"/>
  </w:num>
  <w:num w:numId="2" w16cid:durableId="1443845308">
    <w:abstractNumId w:val="6"/>
  </w:num>
  <w:num w:numId="3" w16cid:durableId="244807802">
    <w:abstractNumId w:val="5"/>
  </w:num>
  <w:num w:numId="4" w16cid:durableId="1274290695">
    <w:abstractNumId w:val="4"/>
  </w:num>
  <w:num w:numId="5" w16cid:durableId="555315631">
    <w:abstractNumId w:val="7"/>
  </w:num>
  <w:num w:numId="6" w16cid:durableId="604077491">
    <w:abstractNumId w:val="3"/>
  </w:num>
  <w:num w:numId="7" w16cid:durableId="769424114">
    <w:abstractNumId w:val="2"/>
  </w:num>
  <w:num w:numId="8" w16cid:durableId="1886405048">
    <w:abstractNumId w:val="1"/>
  </w:num>
  <w:num w:numId="9" w16cid:durableId="15373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8FB"/>
    <w:rsid w:val="00AA1D8D"/>
    <w:rsid w:val="00B47730"/>
    <w:rsid w:val="00CB0664"/>
    <w:rsid w:val="00DB68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