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9C8" w:rsidRDefault="00B1319A">
      <w:r>
        <w:t>Also, specific user environment and usage history can make it difficult to reproduce the problem..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</w:t>
      </w:r>
      <w:r>
        <w:t>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</w:t>
      </w:r>
      <w:r>
        <w:t>7, and many other languages were soon developed—in particular, COBOL aimed at commercial data processing, and Lisp for computer research.</w:t>
      </w:r>
      <w:r>
        <w:br/>
        <w:t>One approach popular for requirements analysis is Use Case analysis.</w:t>
      </w:r>
      <w:r>
        <w:br/>
        <w:t>It is usually easier to code in "high-level" languages than in "low-level" ones.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</w:t>
      </w:r>
      <w:r>
        <w:t>s and drum patterns, via pegs and cams.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E729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02943">
    <w:abstractNumId w:val="8"/>
  </w:num>
  <w:num w:numId="2" w16cid:durableId="384570993">
    <w:abstractNumId w:val="6"/>
  </w:num>
  <w:num w:numId="3" w16cid:durableId="414477493">
    <w:abstractNumId w:val="5"/>
  </w:num>
  <w:num w:numId="4" w16cid:durableId="1113525003">
    <w:abstractNumId w:val="4"/>
  </w:num>
  <w:num w:numId="5" w16cid:durableId="1498962585">
    <w:abstractNumId w:val="7"/>
  </w:num>
  <w:num w:numId="6" w16cid:durableId="1458913612">
    <w:abstractNumId w:val="3"/>
  </w:num>
  <w:num w:numId="7" w16cid:durableId="1477646419">
    <w:abstractNumId w:val="2"/>
  </w:num>
  <w:num w:numId="8" w16cid:durableId="1213229365">
    <w:abstractNumId w:val="1"/>
  </w:num>
  <w:num w:numId="9" w16cid:durableId="153534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319A"/>
    <w:rsid w:val="00B47730"/>
    <w:rsid w:val="00CB0664"/>
    <w:rsid w:val="00E729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