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B18" w:rsidRDefault="006E4A2E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Many applications use a mix of several languages in their construction and use.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</w:t>
      </w:r>
      <w:r>
        <w:t xml:space="preserve"> derived artifacts, such as programs' 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</w:t>
      </w:r>
      <w:r>
        <w:t>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readability is more than just programming style.</w:t>
      </w:r>
      <w:r>
        <w:br/>
        <w:t>Provided the functions in a library follow the appropriate run-time conventions (e.g., method of passing arguments), then these functions may be written in</w:t>
      </w:r>
      <w:r>
        <w:t xml:space="preserve"> any other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For example, </w:t>
      </w:r>
      <w:r>
        <w:t>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Scripting and breakpointing is also part of this process.</w:t>
      </w:r>
    </w:p>
    <w:sectPr w:rsidR="00911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002291">
    <w:abstractNumId w:val="8"/>
  </w:num>
  <w:num w:numId="2" w16cid:durableId="751314766">
    <w:abstractNumId w:val="6"/>
  </w:num>
  <w:num w:numId="3" w16cid:durableId="937830479">
    <w:abstractNumId w:val="5"/>
  </w:num>
  <w:num w:numId="4" w16cid:durableId="705451908">
    <w:abstractNumId w:val="4"/>
  </w:num>
  <w:num w:numId="5" w16cid:durableId="66652564">
    <w:abstractNumId w:val="7"/>
  </w:num>
  <w:num w:numId="6" w16cid:durableId="1771505690">
    <w:abstractNumId w:val="3"/>
  </w:num>
  <w:num w:numId="7" w16cid:durableId="1861166238">
    <w:abstractNumId w:val="2"/>
  </w:num>
  <w:num w:numId="8" w16cid:durableId="1707757500">
    <w:abstractNumId w:val="1"/>
  </w:num>
  <w:num w:numId="9" w16cid:durableId="97729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A2E"/>
    <w:rsid w:val="00911B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