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D49" w:rsidRDefault="00160F3E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Code-breaking algorithms have also existed for centuries.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 xml:space="preserve">Many factors, having little or nothing to do with the ability of the computer to efficiently compile and execute the </w:t>
      </w:r>
      <w:r>
        <w:t>code, contribute to readability.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</w:t>
      </w:r>
      <w:r>
        <w:t>computer program is generally dated to 1843, when mathematician Ada Lovelace published an algorithm to calculate a sequence of Bernoulli numbers, intended to be carried out by Charles Babbage's Analytical Engine.</w:t>
      </w:r>
      <w:r>
        <w:br/>
        <w:t>This can be a non-trivial task, for example as with parallel processes or some unusual software bugs.</w:t>
      </w:r>
      <w:r>
        <w:br/>
        <w:t xml:space="preserve"> Following a consistent programming style often helps readability.</w:t>
      </w:r>
      <w:r>
        <w:br/>
        <w:t>Text editors were also developed that allowed changes and corrections to be made much more easily than with punched cards.</w:t>
      </w:r>
      <w:r>
        <w:br/>
        <w:t xml:space="preserve"> Machin</w:t>
      </w:r>
      <w:r>
        <w:t>e code was the language of early programs, written in the instruction set of the particular machine, often in binary notation.</w:t>
      </w:r>
      <w:r>
        <w:br/>
        <w:t>It is usually easier to code in "high-level" languages than in "low-level" ones.</w:t>
      </w:r>
    </w:p>
    <w:sectPr w:rsidR="009B3D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121276">
    <w:abstractNumId w:val="8"/>
  </w:num>
  <w:num w:numId="2" w16cid:durableId="1540818588">
    <w:abstractNumId w:val="6"/>
  </w:num>
  <w:num w:numId="3" w16cid:durableId="1699041382">
    <w:abstractNumId w:val="5"/>
  </w:num>
  <w:num w:numId="4" w16cid:durableId="457260506">
    <w:abstractNumId w:val="4"/>
  </w:num>
  <w:num w:numId="5" w16cid:durableId="17584182">
    <w:abstractNumId w:val="7"/>
  </w:num>
  <w:num w:numId="6" w16cid:durableId="863324489">
    <w:abstractNumId w:val="3"/>
  </w:num>
  <w:num w:numId="7" w16cid:durableId="1469930653">
    <w:abstractNumId w:val="2"/>
  </w:num>
  <w:num w:numId="8" w16cid:durableId="1563561143">
    <w:abstractNumId w:val="1"/>
  </w:num>
  <w:num w:numId="9" w16cid:durableId="14846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F3E"/>
    <w:rsid w:val="0029639D"/>
    <w:rsid w:val="00326F90"/>
    <w:rsid w:val="009B3D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