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D1F" w:rsidRDefault="00BB63B5">
      <w:r>
        <w:t>Trade-offs from this ideal involve finding enough programmers who know the language to build a team, the availability of compilers for that language, and the efficiency with which programs written in a given language execute..</w:t>
      </w:r>
      <w:r>
        <w:br/>
      </w:r>
      <w:r>
        <w:t xml:space="preserve"> Implementation techniques include imperative languages (object-oriented or procedural), functional languages, and logic languages.</w:t>
      </w:r>
      <w:r>
        <w:br/>
        <w:t xml:space="preserve"> Machine code was the language of early programs, written in the instruction set of the particular machine, often in binary notation.</w:t>
      </w:r>
      <w:r>
        <w:br/>
        <w:t>There exist a lot of different approaches for each of those tasks.</w:t>
      </w:r>
      <w:r>
        <w:br/>
        <w:t>For example, COBOL is still strong in corporate data centers often on large mainframe computers, Fortran in engineering applications, scripting languages in Web development, and C</w:t>
      </w:r>
      <w:r>
        <w:t xml:space="preserve"> in embedded software.</w:t>
      </w:r>
      <w:r>
        <w:br/>
        <w:t>He gave the first description of cryptanalysis by frequency analysis, the earliest code-breaking algorithm.</w:t>
      </w:r>
      <w:r>
        <w:br/>
        <w:t>For example, when a bug in a compiler can make it crash when parsing some large source file, a simplification of the test case that results in only few lines from the original source file can be sufficient to reproduce the same crash.</w:t>
      </w:r>
      <w:r>
        <w:br/>
        <w:t xml:space="preserve">In 1801, the Jacquard loom could produce entirely different weaves by changing the "program" – a series of pasteboard cards with holes punched in </w:t>
      </w:r>
      <w:r>
        <w:t>them.</w:t>
      </w:r>
      <w:r>
        <w:br/>
        <w:t>Languages form an approximate spectrum from "low-level" to "high-level"; "low-level" languages are typically more machine-oriented and faster to execute, whereas "high-level" languages are more abstract and easier to use but execute less quickly.</w:t>
      </w:r>
      <w:r>
        <w:br/>
        <w:t>It is usually easier to code in "high-level" languages than in "low-level" ones.</w:t>
      </w:r>
      <w:r>
        <w:br/>
        <w:t>However, Charles Babbage had already written his first program for the Analytical Engine in 1837.</w:t>
      </w:r>
      <w:r>
        <w:br/>
        <w:t>Methods of measuring programming language popularity include: counting the numbe</w:t>
      </w:r>
      <w:r>
        <w:t>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Popular modeling techniques include Object-Oriented Analysis and Design (OOAD) and Model-Driven Architecture (MDA).</w:t>
      </w:r>
      <w:r>
        <w:br/>
        <w:t>Unreadable code often leads to bugs, inefficiencies, and duplicated code</w:t>
      </w:r>
      <w:r>
        <w:t>.</w:t>
      </w:r>
      <w:r>
        <w:br/>
        <w:t>Assembly languages were soon developed that let the programmer specify instruction in a text format (e.g., ADD X, TOTAL), with abbreviations for each operation code and meaningful names for specifying addresses.</w:t>
      </w:r>
    </w:p>
    <w:sectPr w:rsidR="00E37D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9213856">
    <w:abstractNumId w:val="8"/>
  </w:num>
  <w:num w:numId="2" w16cid:durableId="1463385452">
    <w:abstractNumId w:val="6"/>
  </w:num>
  <w:num w:numId="3" w16cid:durableId="294216970">
    <w:abstractNumId w:val="5"/>
  </w:num>
  <w:num w:numId="4" w16cid:durableId="1966348357">
    <w:abstractNumId w:val="4"/>
  </w:num>
  <w:num w:numId="5" w16cid:durableId="394475710">
    <w:abstractNumId w:val="7"/>
  </w:num>
  <w:num w:numId="6" w16cid:durableId="72774739">
    <w:abstractNumId w:val="3"/>
  </w:num>
  <w:num w:numId="7" w16cid:durableId="912543958">
    <w:abstractNumId w:val="2"/>
  </w:num>
  <w:num w:numId="8" w16cid:durableId="952134736">
    <w:abstractNumId w:val="1"/>
  </w:num>
  <w:num w:numId="9" w16cid:durableId="401877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B63B5"/>
    <w:rsid w:val="00CB0664"/>
    <w:rsid w:val="00E37D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2023-12-06T06:56:00Z</dcterms:modified>
  <cp:category/>
</cp:coreProperties>
</file>