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6AA5" w:rsidRDefault="00DA78EA">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Some languages are very popular for particular kinds of applications, while some languages are regularly used to write many different kinds of applications.</w:t>
      </w:r>
      <w:r>
        <w:br/>
        <w:t>It is usually easier to code in "high-level" languages than in "low-level" ones.</w:t>
      </w:r>
      <w:r>
        <w:br/>
        <w:t>Techniques like Code refactoring can enhance readability.</w:t>
      </w:r>
      <w:r>
        <w:br/>
        <w:t>A study found that a few simple readability transformations made code shorter and drastically reduced the time to understand it.</w:t>
      </w:r>
      <w:r>
        <w:br/>
        <w:t>For example, COBOL is still strong in corporate data centers often on large mainframe</w:t>
      </w:r>
      <w:r>
        <w:t xml:space="preserve"> computers, Fortran in engineering applications, scripting languages in Web development, and C in embedded software.</w:t>
      </w:r>
      <w:r>
        <w:br/>
        <w:t>Programmers typically use high-level programming languages that are more easily intelligible to humans than machine code, which is directly executed by the central processing unit.</w:t>
      </w:r>
      <w:r>
        <w:br/>
        <w:t xml:space="preserve"> Allen Downey, in his book How To Think Like A Computer Scientist, writes:</w:t>
      </w:r>
      <w:r>
        <w:br/>
        <w:t xml:space="preserve"> Many computer languages provide a mechanism to call functions provided by shared libraries.</w:t>
      </w:r>
      <w:r>
        <w:br/>
        <w:t xml:space="preserve"> The first computer program is generally dated</w:t>
      </w:r>
      <w:r>
        <w:t xml:space="preserve"> to 1843, when mathematician Ada Lovelace published an algorithm to calculate a sequence of Bernoulli numbers, intended to be carried out by Charles Babbage's Analytical Engine.</w:t>
      </w:r>
      <w:r>
        <w:br/>
        <w:t>This can be a non-trivial task, for example as with parallel processes or some unusual software bugs.</w:t>
      </w:r>
      <w:r>
        <w:br/>
        <w:t xml:space="preserve"> Debugging is often done with IDEs. Standalone debuggers like GDB are also used, and these often provide less of a visual environment, usually using a command line.</w:t>
      </w:r>
      <w:r>
        <w:br/>
        <w:t xml:space="preserve"> Whatever the approach to development may be, the final program mus</w:t>
      </w:r>
      <w:r>
        <w:t>t satisfy some fundamental properties.</w:t>
      </w:r>
      <w:r>
        <w:br/>
        <w:t>Programming languages are essential for software development.</w:t>
      </w:r>
      <w:r>
        <w:br/>
        <w:t>In 1801, the Jacquard loom could produce entirely different weaves by changing the "program" – a series of pasteboard cards with holes punched in them.</w:t>
      </w:r>
      <w:r>
        <w:br/>
        <w:t xml:space="preserve"> Programs were mostly entered using punched cards or paper tape.</w:t>
      </w:r>
    </w:p>
    <w:sectPr w:rsidR="00476A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8709237">
    <w:abstractNumId w:val="8"/>
  </w:num>
  <w:num w:numId="2" w16cid:durableId="1985352961">
    <w:abstractNumId w:val="6"/>
  </w:num>
  <w:num w:numId="3" w16cid:durableId="903947417">
    <w:abstractNumId w:val="5"/>
  </w:num>
  <w:num w:numId="4" w16cid:durableId="1328899134">
    <w:abstractNumId w:val="4"/>
  </w:num>
  <w:num w:numId="5" w16cid:durableId="1644769444">
    <w:abstractNumId w:val="7"/>
  </w:num>
  <w:num w:numId="6" w16cid:durableId="1839348591">
    <w:abstractNumId w:val="3"/>
  </w:num>
  <w:num w:numId="7" w16cid:durableId="1794867035">
    <w:abstractNumId w:val="2"/>
  </w:num>
  <w:num w:numId="8" w16cid:durableId="464128787">
    <w:abstractNumId w:val="1"/>
  </w:num>
  <w:num w:numId="9" w16cid:durableId="206683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6AA5"/>
    <w:rsid w:val="00AA1D8D"/>
    <w:rsid w:val="00B47730"/>
    <w:rsid w:val="00CB0664"/>
    <w:rsid w:val="00DA78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2023-12-06T06:12:00Z</dcterms:modified>
  <cp:category/>
</cp:coreProperties>
</file>