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8E7" w:rsidRDefault="00E351CF">
      <w:r>
        <w:t>For example, COBOL is still strong in corporate data centers often on large mainframe computers, Fortran in engineering applications, scripting languages in Web development, and C in embedded software..</w:t>
      </w:r>
      <w:r>
        <w:br/>
      </w:r>
      <w:r>
        <w:t xml:space="preserve"> Popular modeling techniques include Object-Oriented Analysis and Design (OOAD) and Model-Driven Architecture (MDA).</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advertisements that mention the language, the number of books sold and courses teaching the language (this overestimates the impor</w:t>
      </w:r>
      <w:r>
        <w:t>tance of newer languages), and estimates of the number of existing lines of code written in the language (this underestimates the number of users of business languages such as COBOL).</w:t>
      </w:r>
      <w:r>
        <w:br/>
        <w:t>Techniques like Code refactoring can enhance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languages allow th</w:t>
      </w:r>
      <w:r>
        <w:t>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Scripting and breakpointing is also part of this process.</w:t>
      </w:r>
      <w:r>
        <w:br/>
        <w:t xml:space="preserve"> Code-breaking algorithms have also existed for c</w:t>
      </w:r>
      <w:r>
        <w:t>enturies.</w:t>
      </w:r>
      <w:r>
        <w:br/>
        <w:t xml:space="preserve"> High-level languages made the process of developing a program simpler and more understandable, and less bound to the underlying hardware.</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of third-party packages, or individual preference.</w:t>
      </w:r>
      <w:r>
        <w:br/>
        <w:t xml:space="preserve"> </w:t>
      </w:r>
      <w:r>
        <w:t>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p>
    <w:sectPr w:rsidR="005D0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007211">
    <w:abstractNumId w:val="8"/>
  </w:num>
  <w:num w:numId="2" w16cid:durableId="920407761">
    <w:abstractNumId w:val="6"/>
  </w:num>
  <w:num w:numId="3" w16cid:durableId="1322736888">
    <w:abstractNumId w:val="5"/>
  </w:num>
  <w:num w:numId="4" w16cid:durableId="1645157074">
    <w:abstractNumId w:val="4"/>
  </w:num>
  <w:num w:numId="5" w16cid:durableId="1317958100">
    <w:abstractNumId w:val="7"/>
  </w:num>
  <w:num w:numId="6" w16cid:durableId="1918130981">
    <w:abstractNumId w:val="3"/>
  </w:num>
  <w:num w:numId="7" w16cid:durableId="1554002140">
    <w:abstractNumId w:val="2"/>
  </w:num>
  <w:num w:numId="8" w16cid:durableId="2028678541">
    <w:abstractNumId w:val="1"/>
  </w:num>
  <w:num w:numId="9" w16cid:durableId="213949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8E7"/>
    <w:rsid w:val="00AA1D8D"/>
    <w:rsid w:val="00B47730"/>
    <w:rsid w:val="00CB0664"/>
    <w:rsid w:val="00E351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