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984" w:rsidRDefault="00963997">
      <w:r>
        <w:t>However, readability is more than just programming style..</w:t>
      </w:r>
      <w:r>
        <w:br/>
        <w:t>There are many approaches to the Software development process.</w:t>
      </w:r>
      <w:r>
        <w:br/>
        <w:t xml:space="preserve">Later a control panel (plug board) added to his 1906 Type I Tabulator allowed it to be programmed for different jobs, and by the </w:t>
      </w:r>
      <w:r>
        <w:t>late 1940s, unit record equipment such as the IBM 602 and IBM 604, were programmed by control panels in a similar way, as were the first electronic computers.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affects the aspects of quality above, including portability, usability and most importantly maintainability.</w:t>
      </w:r>
      <w:r>
        <w:br/>
        <w:t xml:space="preserve"> These compiled languages allow the programmer to write programs in terms that are</w:t>
      </w:r>
      <w:r>
        <w:t xml:space="preserve"> syntactically richer, and more capable of abstracting the code, making it easy to target varying machine instruction sets via compilation declarations and heuristics.</w:t>
      </w:r>
      <w:r>
        <w:br/>
        <w:t xml:space="preserve"> In the 1880s, Herman Hollerith invented the concept of storing data in machine-readable form.</w:t>
      </w:r>
      <w:r>
        <w:br/>
        <w:t>Unreadable code often leads to bugs, inefficiencies, and duplicated code.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</w:t>
      </w:r>
      <w:r>
        <w:t xml:space="preserve"> 'compiler'.</w:t>
      </w:r>
      <w:r>
        <w:br/>
        <w:t>The Unified Modeling Language (UML) is a notation used for both the OOAD and MDA.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is usually easier to code in</w:t>
      </w:r>
      <w:r>
        <w:t xml:space="preserve"> "high-level" languages than in "low-level" ones.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9479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412605">
    <w:abstractNumId w:val="8"/>
  </w:num>
  <w:num w:numId="2" w16cid:durableId="1213349757">
    <w:abstractNumId w:val="6"/>
  </w:num>
  <w:num w:numId="3" w16cid:durableId="1451821713">
    <w:abstractNumId w:val="5"/>
  </w:num>
  <w:num w:numId="4" w16cid:durableId="1737050958">
    <w:abstractNumId w:val="4"/>
  </w:num>
  <w:num w:numId="5" w16cid:durableId="691959304">
    <w:abstractNumId w:val="7"/>
  </w:num>
  <w:num w:numId="6" w16cid:durableId="1070497674">
    <w:abstractNumId w:val="3"/>
  </w:num>
  <w:num w:numId="7" w16cid:durableId="109932424">
    <w:abstractNumId w:val="2"/>
  </w:num>
  <w:num w:numId="8" w16cid:durableId="1387603911">
    <w:abstractNumId w:val="1"/>
  </w:num>
  <w:num w:numId="9" w16cid:durableId="100316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984"/>
    <w:rsid w:val="009639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