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7CCD" w:rsidRDefault="002A5EB7">
      <w:r>
        <w:t>Programming languages are essential for software development..</w:t>
      </w:r>
      <w:r>
        <w:br/>
        <w:t>It affects the aspects of quality above, including portability, usability and most importantly maintainability.</w:t>
      </w:r>
      <w:r>
        <w:br/>
        <w:t>However, readability is more than just programming style.</w:t>
      </w:r>
      <w:r>
        <w:br/>
      </w:r>
      <w:r>
        <w:t xml:space="preserve"> Computer programmers are those who write computer software.</w:t>
      </w:r>
      <w:r>
        <w:br/>
        <w:t>Some text editors such as Emacs allow GDB to be invoked through them, to provide a visual environment.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Programs were mostly entered using punched cards or paper tape.</w:t>
      </w:r>
      <w:r>
        <w:br/>
        <w:t xml:space="preserve"> Auxiliary tasks accompanying and related to programming include analyzing requir</w:t>
      </w:r>
      <w:r>
        <w:t>ements, testing, debugging (investigating and fixing problems), implementation of build systems, and management of derived artifacts, such as programs' machine code.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</w:r>
      <w:r>
        <w:br/>
        <w:t xml:space="preserve"> The first computer program is generally dated to 1843, when mathematician Ada Lovelace published an algorithm to calculate a sequence of Bernoulli numbers, intende</w:t>
      </w:r>
      <w:r>
        <w:t>d to be carried out by Charles Babbage's Analytical Engine.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Proficient programming usually requires expertise in several different subjects, including knowledge of the application domain, </w:t>
      </w:r>
      <w:r>
        <w:t>details of programming languages and generic code libraries, specialized algorithms, and formal logic.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287C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6405821">
    <w:abstractNumId w:val="8"/>
  </w:num>
  <w:num w:numId="2" w16cid:durableId="2065832207">
    <w:abstractNumId w:val="6"/>
  </w:num>
  <w:num w:numId="3" w16cid:durableId="1361516115">
    <w:abstractNumId w:val="5"/>
  </w:num>
  <w:num w:numId="4" w16cid:durableId="509560673">
    <w:abstractNumId w:val="4"/>
  </w:num>
  <w:num w:numId="5" w16cid:durableId="119421192">
    <w:abstractNumId w:val="7"/>
  </w:num>
  <w:num w:numId="6" w16cid:durableId="539168666">
    <w:abstractNumId w:val="3"/>
  </w:num>
  <w:num w:numId="7" w16cid:durableId="147286957">
    <w:abstractNumId w:val="2"/>
  </w:num>
  <w:num w:numId="8" w16cid:durableId="849219185">
    <w:abstractNumId w:val="1"/>
  </w:num>
  <w:num w:numId="9" w16cid:durableId="127489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7CCD"/>
    <w:rsid w:val="0029639D"/>
    <w:rsid w:val="002A5EB7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2023-12-06T05:27:00Z</dcterms:modified>
  <cp:category/>
</cp:coreProperties>
</file>