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383" w:rsidRDefault="00A52FD1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example, w</w:t>
      </w:r>
      <w:r>
        <w:t>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Allen Downey, in his book How To Think Like A Computer Scientist, writes:</w:t>
      </w:r>
      <w:r>
        <w:br/>
        <w:t xml:space="preserve"> Many computer languag</w:t>
      </w:r>
      <w:r>
        <w:t>es provide a mechanism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</w:t>
      </w:r>
      <w:r>
        <w:t xml:space="preserve"> written in the instruction set of the particular machine, often in binary notation.</w:t>
      </w:r>
      <w:r>
        <w:br/>
        <w:t>However, readability is more than just programming 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affects the aspects of quality above, including portability, usability and most importantly maintainability.</w:t>
      </w:r>
      <w:r>
        <w:br/>
        <w:t xml:space="preserve"> Readability is important because programmers spend the majority of their time rea</w:t>
      </w:r>
      <w:r>
        <w:t>ding, trying to understand, reusing and modifying existing source code, rather than writing new source code.</w:t>
      </w:r>
    </w:p>
    <w:sectPr w:rsidR="007F4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820778">
    <w:abstractNumId w:val="8"/>
  </w:num>
  <w:num w:numId="2" w16cid:durableId="1641957628">
    <w:abstractNumId w:val="6"/>
  </w:num>
  <w:num w:numId="3" w16cid:durableId="385490333">
    <w:abstractNumId w:val="5"/>
  </w:num>
  <w:num w:numId="4" w16cid:durableId="802773301">
    <w:abstractNumId w:val="4"/>
  </w:num>
  <w:num w:numId="5" w16cid:durableId="2107387221">
    <w:abstractNumId w:val="7"/>
  </w:num>
  <w:num w:numId="6" w16cid:durableId="563370074">
    <w:abstractNumId w:val="3"/>
  </w:num>
  <w:num w:numId="7" w16cid:durableId="602038159">
    <w:abstractNumId w:val="2"/>
  </w:num>
  <w:num w:numId="8" w16cid:durableId="320890870">
    <w:abstractNumId w:val="1"/>
  </w:num>
  <w:num w:numId="9" w16cid:durableId="107960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383"/>
    <w:rsid w:val="00A52F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