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63B1" w:rsidRDefault="00D7496A">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The choice of language used is subject to many considerations, such as company policy, suitability to task, availability of third-party packages, or individual preference.</w:t>
      </w:r>
      <w:r>
        <w:br/>
        <w:t>Many factors, having little or nothing to do with the ability of the computer to efficiently compile and execute the code, contribute to readability.</w:t>
      </w:r>
      <w:r>
        <w:br/>
        <w:t>Integrated development environments (IDEs) aim to integrate all such help.</w:t>
      </w:r>
      <w:r>
        <w:br/>
        <w:t>When debugging the problem in a GUI, the programmer can try to skip some user interaction from the original proble</w:t>
      </w:r>
      <w:r>
        <w:t>m description and check if remaining actions are sufficient for bugs to appear.</w:t>
      </w:r>
      <w:r>
        <w:br/>
        <w:t>However, with the concept of the stored-program computer introduced in 1949, both programs and data were stored and manipulated in the same way in computer memory.</w:t>
      </w:r>
      <w:r>
        <w:br/>
      </w:r>
      <w:r>
        <w:br/>
        <w:t>In the 9th century, the Arab mathematician Al-Kindi described a cryptographic algorithm for deciphering encrypted code, in A Manuscript on Deciphering Cryptographic Messages.</w:t>
      </w:r>
      <w:r>
        <w:br/>
        <w:t xml:space="preserve"> These compiled languages allow the programmer to write programs in terms that are syntactic</w:t>
      </w:r>
      <w:r>
        <w:t>ally richer, and more capable of abstracting the code, making it easy to target varying machine instruction sets via compilation declarations and heuristics.</w:t>
      </w:r>
      <w:r>
        <w:br/>
        <w:t>By the late 1960s, data storage devices and computer terminals became inexpensive enough that programs could be created by typing directly into the computers.</w:t>
      </w:r>
      <w:r>
        <w:br/>
        <w:t>Programmers typically use high-level programming languages that are more easily intelligible to humans than machine code, which is directly executed by the central processing unit.</w:t>
      </w:r>
      <w:r>
        <w:br/>
        <w:t xml:space="preserve"> Implementatio</w:t>
      </w:r>
      <w:r>
        <w:t>n techniques include imperative languages (object-oriented or procedural), functional languages, and logic languages.</w:t>
      </w:r>
      <w:r>
        <w:br/>
        <w:t>Expert programmers are familiar with a variety of well-established algorithms and their respective complexities and use this knowledge to choose algorithms that are best suited to the circumstances.</w:t>
      </w:r>
      <w:r>
        <w:br/>
        <w:t>Unreadable code often leads to bugs, inefficiencies, and duplicated code.</w:t>
      </w:r>
      <w:r>
        <w:br/>
        <w:t>A study found that a few simple readability transformations made code shorter and drastically reduced the time to underst</w:t>
      </w:r>
      <w:r>
        <w:t>and it.</w:t>
      </w:r>
    </w:p>
    <w:sectPr w:rsidR="006A63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0116143">
    <w:abstractNumId w:val="8"/>
  </w:num>
  <w:num w:numId="2" w16cid:durableId="626545441">
    <w:abstractNumId w:val="6"/>
  </w:num>
  <w:num w:numId="3" w16cid:durableId="601039094">
    <w:abstractNumId w:val="5"/>
  </w:num>
  <w:num w:numId="4" w16cid:durableId="365646293">
    <w:abstractNumId w:val="4"/>
  </w:num>
  <w:num w:numId="5" w16cid:durableId="683940759">
    <w:abstractNumId w:val="7"/>
  </w:num>
  <w:num w:numId="6" w16cid:durableId="1101493893">
    <w:abstractNumId w:val="3"/>
  </w:num>
  <w:num w:numId="7" w16cid:durableId="2012221962">
    <w:abstractNumId w:val="2"/>
  </w:num>
  <w:num w:numId="8" w16cid:durableId="661128549">
    <w:abstractNumId w:val="1"/>
  </w:num>
  <w:num w:numId="9" w16cid:durableId="860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63B1"/>
    <w:rsid w:val="00AA1D8D"/>
    <w:rsid w:val="00B47730"/>
    <w:rsid w:val="00CB0664"/>
    <w:rsid w:val="00D749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2023-12-06T05:33:00Z</dcterms:modified>
  <cp:category/>
</cp:coreProperties>
</file>