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0CD" w:rsidRDefault="00233FE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Programmers typically use high-level programming languages that are more easily intelligible to humans than machine code, which is dire</w:t>
      </w:r>
      <w:r>
        <w:t>ctly executed by the central processing unit.</w:t>
      </w:r>
      <w:r>
        <w:br/>
        <w:t>Ideally, the programming language best suited for the task at hand will be selected.</w:t>
      </w:r>
      <w:r>
        <w:br/>
        <w:t>However, with the concept of the stored-program computer introduced in 1949, both programs and data were stored and manipulated in the same way in computer memory.</w:t>
      </w:r>
      <w:r>
        <w:br/>
        <w:t>Many programmers use forms of Agile software development where the various stages of formal software development are more integrated together into short cycles that take a few weeks rather than years.</w:t>
      </w:r>
      <w:r>
        <w:br/>
        <w:t>Also, specific u</w:t>
      </w:r>
      <w:r>
        <w:t>ser environment and usage history can make it difficult to reproduce the problem.</w:t>
      </w:r>
      <w:r>
        <w:br/>
        <w:t>However, readability is more than just programming style.</w:t>
      </w:r>
      <w:r>
        <w:br/>
        <w:t xml:space="preserve"> Implementation techniques include imperative languages (object-oriented or procedural), functional languages, and logic languages.</w:t>
      </w:r>
      <w:r>
        <w:br/>
        <w:t>One approach popular for requirements analysis is Use Case analysis.</w:t>
      </w:r>
      <w:r>
        <w:br/>
        <w:t xml:space="preserve">Later a control panel (plug board) added to his 1906 Type I Tabulator allowed it to be programmed for different jobs, and by the late 1940s, unit record equipment such as </w:t>
      </w:r>
      <w:r>
        <w:t>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 xml:space="preserve"> In the 1880s, Herman Hollerith invented the concept of storing data in machine-readable form.</w:t>
      </w:r>
      <w:r>
        <w:br/>
        <w:t xml:space="preserve"> Programs were mostly entered using punched cards or paper tape.</w:t>
      </w:r>
    </w:p>
    <w:sectPr w:rsidR="00DE70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570801">
    <w:abstractNumId w:val="8"/>
  </w:num>
  <w:num w:numId="2" w16cid:durableId="1171797763">
    <w:abstractNumId w:val="6"/>
  </w:num>
  <w:num w:numId="3" w16cid:durableId="590430254">
    <w:abstractNumId w:val="5"/>
  </w:num>
  <w:num w:numId="4" w16cid:durableId="277176787">
    <w:abstractNumId w:val="4"/>
  </w:num>
  <w:num w:numId="5" w16cid:durableId="1630740678">
    <w:abstractNumId w:val="7"/>
  </w:num>
  <w:num w:numId="6" w16cid:durableId="919096312">
    <w:abstractNumId w:val="3"/>
  </w:num>
  <w:num w:numId="7" w16cid:durableId="2071536704">
    <w:abstractNumId w:val="2"/>
  </w:num>
  <w:num w:numId="8" w16cid:durableId="1615360224">
    <w:abstractNumId w:val="1"/>
  </w:num>
  <w:num w:numId="9" w16cid:durableId="44407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FEB"/>
    <w:rsid w:val="0029639D"/>
    <w:rsid w:val="00326F90"/>
    <w:rsid w:val="00AA1D8D"/>
    <w:rsid w:val="00B47730"/>
    <w:rsid w:val="00CB0664"/>
    <w:rsid w:val="00DE70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