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AB5" w:rsidRDefault="00F2156B">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Sometimes software development is known as software engineering, especially when it employs formal methods or follows an engineering design process.</w:t>
      </w:r>
      <w:r>
        <w:br/>
        <w:t>Assembly languages were soon developed that let the programmer specify instruction in a text format (e.g., ADD X, T</w:t>
      </w:r>
      <w:r>
        <w:t>OTAL), with abbreviations for each operation code and meaningful names for specifying addresses.</w:t>
      </w:r>
      <w:r>
        <w:br/>
        <w:t xml:space="preserve"> In the 1880s, Herman Hollerith invented the concept of storing data in machine-readable form.</w:t>
      </w:r>
      <w:r>
        <w:br/>
        <w:t>Many factors, having little or nothing to do with the ability of the computer to efficiently compile and execute the code, contribute to readability.</w:t>
      </w:r>
      <w:r>
        <w:br/>
        <w:t>FORTRAN, the first widely used high-level language to have a functional implementation, came out in 1957, and many other languages were soon developed—in particular, COBO</w:t>
      </w:r>
      <w:r>
        <w:t>L aimed at commercial data processing, and Lisp for computer research.</w:t>
      </w:r>
      <w:r>
        <w:br/>
        <w:t>It affects the aspects of quality above, including portability, usability and most importantly maintainability.</w:t>
      </w:r>
      <w:r>
        <w:br/>
        <w:t>However, because an assembly language is little more than a different notation for a machine language,  two machines with different instruction sets also have different assembly languages.</w:t>
      </w:r>
      <w:r>
        <w:br/>
        <w:t xml:space="preserve"> Whatever the approach to development may be, the final program must satisfy some fundamental properties.</w:t>
      </w:r>
      <w:r>
        <w:br/>
        <w:t xml:space="preserve"> Computer programmers are those wh</w:t>
      </w:r>
      <w:r>
        <w:t>o write computer software.</w:t>
      </w:r>
      <w:r>
        <w:br/>
        <w:t>Compilers harnessed the power of computers to make programming easier by allowing programmers to specify calculations by entering a formula using infix notation.</w:t>
      </w:r>
      <w:r>
        <w:br/>
        <w:t>Some languages are more prone to some kinds of faults because their specification does not require compilers to perform as much checking as other languages.</w:t>
      </w:r>
      <w:r>
        <w:br/>
        <w:t xml:space="preserve"> New languages are generally designed around the syntax of a prior language with new functionality added, (for example C++ adds object-orientation to C, and Java adds</w:t>
      </w:r>
      <w:r>
        <w:t xml:space="preserve">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p>
    <w:sectPr w:rsidR="00944A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952630">
    <w:abstractNumId w:val="8"/>
  </w:num>
  <w:num w:numId="2" w16cid:durableId="2068726806">
    <w:abstractNumId w:val="6"/>
  </w:num>
  <w:num w:numId="3" w16cid:durableId="240257271">
    <w:abstractNumId w:val="5"/>
  </w:num>
  <w:num w:numId="4" w16cid:durableId="2046980122">
    <w:abstractNumId w:val="4"/>
  </w:num>
  <w:num w:numId="5" w16cid:durableId="1684013640">
    <w:abstractNumId w:val="7"/>
  </w:num>
  <w:num w:numId="6" w16cid:durableId="742221166">
    <w:abstractNumId w:val="3"/>
  </w:num>
  <w:num w:numId="7" w16cid:durableId="490147167">
    <w:abstractNumId w:val="2"/>
  </w:num>
  <w:num w:numId="8" w16cid:durableId="908613762">
    <w:abstractNumId w:val="1"/>
  </w:num>
  <w:num w:numId="9" w16cid:durableId="34224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4AB5"/>
    <w:rsid w:val="00AA1D8D"/>
    <w:rsid w:val="00B47730"/>
    <w:rsid w:val="00CB0664"/>
    <w:rsid w:val="00F215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