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6D17" w:rsidRDefault="007B1DD6">
      <w:r>
        <w:t xml:space="preserve"> Whatever the approach to development may be, the final program must satisfy some fundamental properties..</w:t>
      </w:r>
      <w:r>
        <w:br/>
        <w:t xml:space="preserve"> Programs were mostly entered using punched cards or paper tape.</w:t>
      </w:r>
      <w:r>
        <w:br/>
        <w:t xml:space="preserve">Trial-and-error/divide-and-conquer is needed: the programmer will try to </w:t>
      </w:r>
      <w:r>
        <w:t>remove some parts of the original test case and check if the problem still exists.</w:t>
      </w:r>
      <w:r>
        <w:br/>
        <w:t>Many factors, having little or nothing to do with the ability of the computer to efficiently compile and execute the code, contribute to readability.</w:t>
      </w:r>
      <w:r>
        <w:br/>
        <w:t xml:space="preserve"> Readability is important because programmers spend the majority of their time reading, trying to understand, reusing and modifying existing source code, rather than writing new source code.</w:t>
      </w:r>
      <w:r>
        <w:br/>
      </w:r>
      <w:r>
        <w:br/>
        <w:t>The first compiler related tool, the A-0 System, was developed in 1952 by Grace Hopper,</w:t>
      </w:r>
      <w:r>
        <w:t xml:space="preserve"> who also coined the term 'compiler'.</w:t>
      </w:r>
      <w:r>
        <w:br/>
        <w:t>Programming languages are essential for software development.</w:t>
      </w:r>
      <w:r>
        <w:br/>
        <w:t xml:space="preserve"> After the bug is reproduced, the input of the program may need to be simplified to make it easier to debug.</w:t>
      </w:r>
      <w:r>
        <w:br/>
        <w:t xml:space="preserve"> The first step in most formal software development processes is requirements analysis, followed by testing to determine value modeling, implementation, and failure elimination (debugging).</w:t>
      </w:r>
      <w:r>
        <w:br/>
        <w:t xml:space="preserve"> Various visual programming languages have also been developed with the intent to resolve readability concerns by</w:t>
      </w:r>
      <w:r>
        <w:t xml:space="preserve"> adopting non-traditional approaches to code structure and display.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Compilers harnessed the power of computer</w:t>
      </w:r>
      <w:r>
        <w:t>s to make programming easier by allowing programmers to specify calculations by entering a formula using infix notation.</w:t>
      </w:r>
      <w:r>
        <w:br/>
        <w:t xml:space="preserve"> Following a consistent programming style often helps readability.</w:t>
      </w:r>
      <w:r>
        <w:br/>
        <w:t>It affects the aspects of quality above, including portability, usability and most importantly maintainability.</w:t>
      </w:r>
      <w:r>
        <w:br/>
        <w:t xml:space="preserve"> In the 1880s, Herman Hollerith invented the concept of storing data in machine-readable form.</w:t>
      </w:r>
    </w:p>
    <w:sectPr w:rsidR="005C6D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7315239">
    <w:abstractNumId w:val="8"/>
  </w:num>
  <w:num w:numId="2" w16cid:durableId="1677271369">
    <w:abstractNumId w:val="6"/>
  </w:num>
  <w:num w:numId="3" w16cid:durableId="1106537614">
    <w:abstractNumId w:val="5"/>
  </w:num>
  <w:num w:numId="4" w16cid:durableId="894243183">
    <w:abstractNumId w:val="4"/>
  </w:num>
  <w:num w:numId="5" w16cid:durableId="520630838">
    <w:abstractNumId w:val="7"/>
  </w:num>
  <w:num w:numId="6" w16cid:durableId="1713118378">
    <w:abstractNumId w:val="3"/>
  </w:num>
  <w:num w:numId="7" w16cid:durableId="651450347">
    <w:abstractNumId w:val="2"/>
  </w:num>
  <w:num w:numId="8" w16cid:durableId="1696072470">
    <w:abstractNumId w:val="1"/>
  </w:num>
  <w:num w:numId="9" w16cid:durableId="520555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6D17"/>
    <w:rsid w:val="007B1DD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2023-12-06T05:51:00Z</dcterms:modified>
  <cp:category/>
</cp:coreProperties>
</file>