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BD3" w:rsidRDefault="001001DD">
      <w:r>
        <w:t xml:space="preserve"> In the 1880s, Herman Hollerith invented the concept of storing data in machine-readable form..</w:t>
      </w:r>
      <w:r>
        <w:br/>
        <w:t>Scripting and breakpointing is also part of this process.</w:t>
      </w:r>
      <w:r>
        <w:br/>
        <w:t xml:space="preserve"> Programmable devices have existed for centuries.</w:t>
      </w:r>
      <w:r>
        <w:br/>
        <w:t xml:space="preserve">Use of a static code analysis tool can help </w:t>
      </w:r>
      <w:r>
        <w:t>detect some possible problems.</w:t>
      </w:r>
      <w:r>
        <w:br/>
        <w:t>Compilers harnessed the power of computers to make programming easier by allowing programmers to specify calculations by entering a formula using infix notation.</w:t>
      </w:r>
      <w:r>
        <w:br/>
        <w:t>Unreadable code often leads to bugs, inefficiencies, and duplicated code.</w:t>
      </w:r>
      <w:r>
        <w:br/>
        <w:t xml:space="preserve"> It is very difficult to determine what are the most popular modern programming languages.</w:t>
      </w:r>
      <w:r>
        <w:br/>
        <w:t xml:space="preserve"> Following a consistent programming style often helps readability.</w:t>
      </w:r>
      <w:r>
        <w:br/>
        <w:t>Ideally, the programming language best suited for the task at hand will be selected.</w:t>
      </w:r>
      <w:r>
        <w:br/>
        <w:t>In</w:t>
      </w:r>
      <w:r>
        <w:t xml:space="preserve"> 1206, the Arab engineer Al-Jazari invented a programmable drum machine where a musical mechanical automaton could be made to play different rhythms and drum patterns, via pegs and cams.</w:t>
      </w:r>
      <w:r>
        <w:br/>
        <w:t xml:space="preserve"> Whatever the approach to development may be, the final program must satisfy some fundamental properties.</w:t>
      </w:r>
      <w:r>
        <w:br/>
        <w:t>Integrated development environments (IDEs) aim to integrate all such help.</w:t>
      </w:r>
      <w:r>
        <w:br/>
        <w:t xml:space="preserve"> Different programming languages support different styles of programming (called programming paradigms).</w:t>
      </w:r>
      <w:r>
        <w:br/>
        <w:t>Later a control panel (plug board) adde</w:t>
      </w:r>
      <w:r>
        <w:t>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p>
    <w:sectPr w:rsidR="00E13B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481526">
    <w:abstractNumId w:val="8"/>
  </w:num>
  <w:num w:numId="2" w16cid:durableId="1637032616">
    <w:abstractNumId w:val="6"/>
  </w:num>
  <w:num w:numId="3" w16cid:durableId="2014141203">
    <w:abstractNumId w:val="5"/>
  </w:num>
  <w:num w:numId="4" w16cid:durableId="1434008426">
    <w:abstractNumId w:val="4"/>
  </w:num>
  <w:num w:numId="5" w16cid:durableId="1847553758">
    <w:abstractNumId w:val="7"/>
  </w:num>
  <w:num w:numId="6" w16cid:durableId="1090931917">
    <w:abstractNumId w:val="3"/>
  </w:num>
  <w:num w:numId="7" w16cid:durableId="417674145">
    <w:abstractNumId w:val="2"/>
  </w:num>
  <w:num w:numId="8" w16cid:durableId="128133464">
    <w:abstractNumId w:val="1"/>
  </w:num>
  <w:num w:numId="9" w16cid:durableId="13672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1DD"/>
    <w:rsid w:val="0015074B"/>
    <w:rsid w:val="0029639D"/>
    <w:rsid w:val="00326F90"/>
    <w:rsid w:val="00AA1D8D"/>
    <w:rsid w:val="00B47730"/>
    <w:rsid w:val="00CB0664"/>
    <w:rsid w:val="00E13B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