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D1D" w:rsidRDefault="006706C9">
      <w:r>
        <w:t xml:space="preserve"> High-level languages made the process of developing a program simpler and more understandable, and less bound to the underlying hardware..</w:t>
      </w:r>
      <w:r>
        <w:br/>
        <w:t>However, readability is more than just programming style.</w:t>
      </w:r>
      <w:r>
        <w:br/>
        <w:t>Proficient programming usually requires expertise in several different subjects, including knowledge of the application domain, details of programming languages and generic code libraries, specialized algorithms, and formal logic.</w:t>
      </w:r>
      <w:r>
        <w:br/>
        <w:t>Provided the functions in a library follow the appropriate run-time conventions (e.g., method of passing arguments), then these functions may be written in any other language.</w:t>
      </w:r>
      <w:r>
        <w:br/>
        <w:t>This can be a non-trivial task, for example as</w:t>
      </w:r>
      <w:r>
        <w:t xml:space="preserve"> with parallel processes or some unusual software bugs.</w:t>
      </w:r>
      <w:r>
        <w:br/>
        <w:t xml:space="preserve"> Popular modeling techniques include Object-Oriented Analysis and Design (OOAD) and Model-Driven Architecture (MDA).</w:t>
      </w:r>
      <w:r>
        <w:br/>
        <w:t>However, with the concept of the stored-program computer introduced in 1949, both programs and data were stored and manipulated in the same way in computer memory.</w:t>
      </w:r>
      <w:r>
        <w:br/>
        <w:t>For example, COBOL is still strong in corporate data centers often on large mainframe computers, Fortran in engineering applications, scripting languages in Web development, a</w:t>
      </w:r>
      <w:r>
        <w:t>nd C in embedded software.</w:t>
      </w:r>
      <w:r>
        <w:br/>
        <w:t>The choice of language used is subject to many considerations, such as company policy, suitability to task, availability of third-party packages, or individual preference.</w:t>
      </w:r>
      <w:r>
        <w:br/>
        <w:t>Some languages are more prone to some kinds of faults because their specification does not require compilers to perform as much checking as other languages.</w:t>
      </w:r>
      <w:r>
        <w:br/>
        <w:t>FORTRAN, the first widely used high-level language to have a functional implementation, came out in 1957, and many other languages were soon developed—in pa</w:t>
      </w:r>
      <w:r>
        <w:t>rticular, COBOL aimed at commercial data processing, and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3F5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001399">
    <w:abstractNumId w:val="8"/>
  </w:num>
  <w:num w:numId="2" w16cid:durableId="1377925814">
    <w:abstractNumId w:val="6"/>
  </w:num>
  <w:num w:numId="3" w16cid:durableId="1425762880">
    <w:abstractNumId w:val="5"/>
  </w:num>
  <w:num w:numId="4" w16cid:durableId="1618103425">
    <w:abstractNumId w:val="4"/>
  </w:num>
  <w:num w:numId="5" w16cid:durableId="1494493373">
    <w:abstractNumId w:val="7"/>
  </w:num>
  <w:num w:numId="6" w16cid:durableId="1648046455">
    <w:abstractNumId w:val="3"/>
  </w:num>
  <w:num w:numId="7" w16cid:durableId="359860679">
    <w:abstractNumId w:val="2"/>
  </w:num>
  <w:num w:numId="8" w16cid:durableId="1951204161">
    <w:abstractNumId w:val="1"/>
  </w:num>
  <w:num w:numId="9" w16cid:durableId="4983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D1D"/>
    <w:rsid w:val="006706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