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D0D" w:rsidRDefault="002306E1">
      <w:r>
        <w:t>Unreadable code often leads to bugs, inefficiencies, and duplicated code..</w:t>
      </w:r>
      <w:r>
        <w:br/>
        <w:t xml:space="preserve"> Code-breaking algorithms have also existed for centuries.</w:t>
      </w:r>
      <w:r>
        <w:br/>
      </w:r>
      <w:r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</w:t>
      </w:r>
      <w:r>
        <w:t>arch.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>This can be a non-trivial task, for example as with parallel processes or some unusual software bugs.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debugging (investigating</w:t>
      </w:r>
      <w:r>
        <w:t xml:space="preserve"> and fixing problems), implementation of build systems, and management of derived artifacts, such as programs' machine code.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Popular modeling techniques include Object-Oriented Analysis and Design (OOAD) and Model-Dri</w:t>
      </w:r>
      <w:r>
        <w:t>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both the OOAD and MDA.</w:t>
      </w:r>
    </w:p>
    <w:sectPr w:rsidR="00E74D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749120">
    <w:abstractNumId w:val="8"/>
  </w:num>
  <w:num w:numId="2" w16cid:durableId="1611623518">
    <w:abstractNumId w:val="6"/>
  </w:num>
  <w:num w:numId="3" w16cid:durableId="2116358856">
    <w:abstractNumId w:val="5"/>
  </w:num>
  <w:num w:numId="4" w16cid:durableId="734350661">
    <w:abstractNumId w:val="4"/>
  </w:num>
  <w:num w:numId="5" w16cid:durableId="1256402132">
    <w:abstractNumId w:val="7"/>
  </w:num>
  <w:num w:numId="6" w16cid:durableId="421297448">
    <w:abstractNumId w:val="3"/>
  </w:num>
  <w:num w:numId="7" w16cid:durableId="341976745">
    <w:abstractNumId w:val="2"/>
  </w:num>
  <w:num w:numId="8" w16cid:durableId="1568684667">
    <w:abstractNumId w:val="1"/>
  </w:num>
  <w:num w:numId="9" w16cid:durableId="202323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6E1"/>
    <w:rsid w:val="0029639D"/>
    <w:rsid w:val="00326F90"/>
    <w:rsid w:val="00AA1D8D"/>
    <w:rsid w:val="00B47730"/>
    <w:rsid w:val="00CB0664"/>
    <w:rsid w:val="00E74D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