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4BB" w:rsidRDefault="00194DDE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</w:t>
      </w:r>
      <w:r>
        <w:t>ave strong skills in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readability is more than just programming style.</w:t>
      </w:r>
      <w:r>
        <w:br/>
        <w:t>The Unified Modeling Langu</w:t>
      </w:r>
      <w:r>
        <w:t>age (UML) is a notation used for both the OOAD and MDA.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</w:t>
      </w:r>
      <w:r>
        <w:t xml:space="preserve"> with the ability of the computer to efficiently compile and execute the code, contribute to readability.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easier to debug.</w:t>
      </w:r>
    </w:p>
    <w:sectPr w:rsidR="00C634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088469">
    <w:abstractNumId w:val="8"/>
  </w:num>
  <w:num w:numId="2" w16cid:durableId="1666124164">
    <w:abstractNumId w:val="6"/>
  </w:num>
  <w:num w:numId="3" w16cid:durableId="1119958631">
    <w:abstractNumId w:val="5"/>
  </w:num>
  <w:num w:numId="4" w16cid:durableId="383337182">
    <w:abstractNumId w:val="4"/>
  </w:num>
  <w:num w:numId="5" w16cid:durableId="164051896">
    <w:abstractNumId w:val="7"/>
  </w:num>
  <w:num w:numId="6" w16cid:durableId="1659653439">
    <w:abstractNumId w:val="3"/>
  </w:num>
  <w:num w:numId="7" w16cid:durableId="1268855268">
    <w:abstractNumId w:val="2"/>
  </w:num>
  <w:num w:numId="8" w16cid:durableId="1038626831">
    <w:abstractNumId w:val="1"/>
  </w:num>
  <w:num w:numId="9" w16cid:durableId="110777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DDE"/>
    <w:rsid w:val="0029639D"/>
    <w:rsid w:val="00326F90"/>
    <w:rsid w:val="00AA1D8D"/>
    <w:rsid w:val="00B47730"/>
    <w:rsid w:val="00C634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