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7D5" w:rsidRDefault="00DC17B9">
      <w:r>
        <w:br/>
        <w:t>The first compiler related tool, the A-0 System, was developed in 1952 by Grace Hopper, who also coined the term 'compiler'..</w:t>
      </w:r>
      <w:r>
        <w:br/>
        <w:t>Also, specific user environment and usage history can make it difficult to reproduce the problem.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As early as the 9th century, a programm</w:t>
      </w:r>
      <w:r>
        <w:t>able music sequencer was invented by the Persian Banu Musa brothers, who described an automated mechanical flute player in the Book of Ingenious Devices.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of these factors include:</w:t>
      </w:r>
      <w:r>
        <w:br/>
        <w:t xml:space="preserve"> The presentation aspects of this (such as indents, line breaks, color highlighting, and s</w:t>
      </w:r>
      <w:r>
        <w:t>o on) are often handled by the source code editor, but the content aspects reflect the programmer's talent and skills.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Popular modeling techniques include Object-Oriented Analysis and Design (OOAD) and Model-Driven Architecture (MDA).</w:t>
      </w:r>
      <w:r>
        <w:br/>
        <w:t>Provided the functions in a library follow the appropriate run-time conventions (e.g., method of passing arguments), th</w:t>
      </w:r>
      <w:r>
        <w:t>en these functions may be written in any other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Normally the first step in debugging is to attempt to reproduce the problem.</w:t>
      </w:r>
      <w:r>
        <w:br/>
        <w:t>Integrated development environments (IDEs) aim to integrate all such help.</w:t>
      </w:r>
      <w:r>
        <w:br/>
        <w:t>They are the building blocks for all software, from the simplest applications to the most sophisticated ones.</w:t>
      </w:r>
    </w:p>
    <w:sectPr w:rsidR="00F117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436600">
    <w:abstractNumId w:val="8"/>
  </w:num>
  <w:num w:numId="2" w16cid:durableId="1497305327">
    <w:abstractNumId w:val="6"/>
  </w:num>
  <w:num w:numId="3" w16cid:durableId="797341077">
    <w:abstractNumId w:val="5"/>
  </w:num>
  <w:num w:numId="4" w16cid:durableId="641540137">
    <w:abstractNumId w:val="4"/>
  </w:num>
  <w:num w:numId="5" w16cid:durableId="1220358939">
    <w:abstractNumId w:val="7"/>
  </w:num>
  <w:num w:numId="6" w16cid:durableId="2042851649">
    <w:abstractNumId w:val="3"/>
  </w:num>
  <w:num w:numId="7" w16cid:durableId="1877887935">
    <w:abstractNumId w:val="2"/>
  </w:num>
  <w:num w:numId="8" w16cid:durableId="629019429">
    <w:abstractNumId w:val="1"/>
  </w:num>
  <w:num w:numId="9" w16cid:durableId="208988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C17B9"/>
    <w:rsid w:val="00F117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