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E3A" w:rsidRDefault="00EB252A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Aft</w:t>
      </w:r>
      <w:r>
        <w:t>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  <w:t>Techniques like Code refactoring can enhance readability.</w:t>
      </w:r>
      <w:r>
        <w:br/>
        <w:t xml:space="preserve"> Popular modeling techniques include Object-Oriented Analysis and Design (OOAD) and Model-Driven Architecture (MDA).</w:t>
      </w:r>
      <w:r>
        <w:br/>
        <w:t>However, because an assembly language is little more than a different no</w:t>
      </w:r>
      <w:r>
        <w:t>tation for a machine 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The first compiler related tool, the A-0 System, was develope</w:t>
      </w:r>
      <w:r>
        <w:t>d in 1952 by Grace Hopper, who also coined the term 'compiler'.</w:t>
      </w:r>
      <w:r>
        <w:br/>
        <w:t xml:space="preserve"> Programs were mostly entered using punched cards or paper tape.</w:t>
      </w:r>
    </w:p>
    <w:sectPr w:rsidR="00C93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937778">
    <w:abstractNumId w:val="8"/>
  </w:num>
  <w:num w:numId="2" w16cid:durableId="1871644933">
    <w:abstractNumId w:val="6"/>
  </w:num>
  <w:num w:numId="3" w16cid:durableId="1973902931">
    <w:abstractNumId w:val="5"/>
  </w:num>
  <w:num w:numId="4" w16cid:durableId="45304008">
    <w:abstractNumId w:val="4"/>
  </w:num>
  <w:num w:numId="5" w16cid:durableId="1956330446">
    <w:abstractNumId w:val="7"/>
  </w:num>
  <w:num w:numId="6" w16cid:durableId="1343120112">
    <w:abstractNumId w:val="3"/>
  </w:num>
  <w:num w:numId="7" w16cid:durableId="1159809942">
    <w:abstractNumId w:val="2"/>
  </w:num>
  <w:num w:numId="8" w16cid:durableId="1164903008">
    <w:abstractNumId w:val="1"/>
  </w:num>
  <w:num w:numId="9" w16cid:durableId="157839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3E3A"/>
    <w:rsid w:val="00CB0664"/>
    <w:rsid w:val="00EB25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