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74B5" w:rsidRDefault="004877D8">
      <w:r>
        <w:t>Many factors, having little or nothing to do with the ability of the computer to efficiently compile and execute the code, contribute to readability..</w:t>
      </w:r>
      <w:r>
        <w:br/>
        <w:t xml:space="preserve"> Programmable devices have existed for centuries.</w:t>
      </w:r>
      <w:r>
        <w:br/>
        <w:t xml:space="preserve">Expert programmers are familiar with a variety of </w:t>
      </w:r>
      <w:r>
        <w:t>well-established algorithms and their respective complexities and use this knowledge to choose algorithms that are best suited to the circumstances.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A similar technique used for database design is Entity-Relationship Modeling (ER Modeling).</w:t>
      </w:r>
      <w:r>
        <w:br/>
        <w:t xml:space="preserve"> Computer programmers are those who write computer software.</w:t>
      </w:r>
      <w:r>
        <w:br/>
      </w:r>
      <w:r>
        <w:br/>
        <w:t>For example, COBOL is still strong in corporate dat</w:t>
      </w:r>
      <w:r>
        <w:t>a centers often on large mainframe computers, Fortran in engineering applications, scripting languages in Web development, and C in embedded software.</w:t>
      </w:r>
      <w:r>
        <w:br/>
        <w:t xml:space="preserve"> Following a consistent programming style often helps readability.</w:t>
      </w:r>
      <w:r>
        <w:br/>
        <w:t>Normally the first step in debugging is to attempt to reproduce the problem.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editor, but the content aspects reflect the programme</w:t>
      </w:r>
      <w:r>
        <w:t>r's talent and skills.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A study found that a few simple readability transformations made code shorter and drastically reduced the time to understand it.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</w:t>
      </w:r>
      <w:r>
        <w:t>ng of code per se.</w:t>
      </w:r>
      <w:r>
        <w:br/>
        <w:t>It is usually easier to code in "high-level" languages than in "low-level" ones.</w:t>
      </w:r>
    </w:p>
    <w:sectPr w:rsidR="002574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5940166">
    <w:abstractNumId w:val="8"/>
  </w:num>
  <w:num w:numId="2" w16cid:durableId="612858263">
    <w:abstractNumId w:val="6"/>
  </w:num>
  <w:num w:numId="3" w16cid:durableId="1835608287">
    <w:abstractNumId w:val="5"/>
  </w:num>
  <w:num w:numId="4" w16cid:durableId="1730959484">
    <w:abstractNumId w:val="4"/>
  </w:num>
  <w:num w:numId="5" w16cid:durableId="489099298">
    <w:abstractNumId w:val="7"/>
  </w:num>
  <w:num w:numId="6" w16cid:durableId="2143301728">
    <w:abstractNumId w:val="3"/>
  </w:num>
  <w:num w:numId="7" w16cid:durableId="2004119257">
    <w:abstractNumId w:val="2"/>
  </w:num>
  <w:num w:numId="8" w16cid:durableId="1461220976">
    <w:abstractNumId w:val="1"/>
  </w:num>
  <w:num w:numId="9" w16cid:durableId="861673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74B5"/>
    <w:rsid w:val="0029639D"/>
    <w:rsid w:val="00326F90"/>
    <w:rsid w:val="004877D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2023-12-06T06:17:00Z</dcterms:modified>
  <cp:category/>
</cp:coreProperties>
</file>