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268" w:rsidRDefault="00552B74">
      <w:r>
        <w:t>Some text editors such as Emacs allow GDB to be invoked through them, to provide a visual environment..</w:t>
      </w:r>
      <w:r>
        <w:br/>
        <w:t xml:space="preserve">Many factors, having little or nothing to do with the ability of the computer to efficiently compile and execute the code, contribute to </w:t>
      </w:r>
      <w:r>
        <w:t>readability.</w:t>
      </w:r>
      <w:r>
        <w:br/>
        <w:t>Techniques like Code refactoring can enhance readability.</w:t>
      </w:r>
      <w:r>
        <w:br/>
        <w:t>Use of a static code analysis tool can help detect some possible problems.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Whatever the approach to development may be, the final program must satisfy some fundamen</w:t>
      </w:r>
      <w:r>
        <w:t>tal properties.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Compilers harnessed the power of computers to make programming easier by allowing programmers to specify calcul</w:t>
      </w:r>
      <w:r>
        <w:t>ations by entering a formula using infix notation.</w:t>
      </w:r>
      <w:r>
        <w:br/>
        <w:t xml:space="preserve"> It is very difficult to determine what are the most popular modern programming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Integrated development environments (IDEs) aim to integrate all such help.</w:t>
      </w:r>
      <w:r>
        <w:br/>
        <w:t xml:space="preserve">Trade-offs from this ideal involve finding enough programmers who know the language to build a team, the availability of compilers for that </w:t>
      </w:r>
      <w:r>
        <w:t>language, and the efficiency with which programs written in a given language execute.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9C52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667481">
    <w:abstractNumId w:val="8"/>
  </w:num>
  <w:num w:numId="2" w16cid:durableId="1880429194">
    <w:abstractNumId w:val="6"/>
  </w:num>
  <w:num w:numId="3" w16cid:durableId="1722052435">
    <w:abstractNumId w:val="5"/>
  </w:num>
  <w:num w:numId="4" w16cid:durableId="2068187865">
    <w:abstractNumId w:val="4"/>
  </w:num>
  <w:num w:numId="5" w16cid:durableId="312491114">
    <w:abstractNumId w:val="7"/>
  </w:num>
  <w:num w:numId="6" w16cid:durableId="372314522">
    <w:abstractNumId w:val="3"/>
  </w:num>
  <w:num w:numId="7" w16cid:durableId="1189026875">
    <w:abstractNumId w:val="2"/>
  </w:num>
  <w:num w:numId="8" w16cid:durableId="1570574305">
    <w:abstractNumId w:val="1"/>
  </w:num>
  <w:num w:numId="9" w16cid:durableId="46473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2B74"/>
    <w:rsid w:val="009C52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2023-12-06T05:12:00Z</dcterms:modified>
  <cp:category/>
</cp:coreProperties>
</file>