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229D" w:rsidRDefault="00DF2E56">
      <w:r>
        <w:t>Compilers harnessed the power of computers to make programming easier by allowing programmers to specify calculations by entering a formula using infix notation..</w:t>
      </w:r>
      <w:r>
        <w:br/>
        <w:t xml:space="preserve">Provided the functions in a library follow the appropriate run-time conventions (e.g., </w:t>
      </w:r>
      <w:r>
        <w:t>method of passing arguments), then these functions may be written in any other language.</w:t>
      </w:r>
      <w:r>
        <w:br/>
        <w:t>Programming languages are essential for software development.</w:t>
      </w:r>
      <w:r>
        <w:br/>
        <w:t xml:space="preserve"> Computer programmers are those who write computer software.</w:t>
      </w:r>
      <w:r>
        <w:br/>
        <w:t>Languages form an approximate spectrum from "low-level" to "high-level"; "low-level" languages are typically more machine-oriented and faster to execute, whereas "high-level" languages are more abstract and easier to use but execute less quickly.</w:t>
      </w:r>
      <w:r>
        <w:br/>
        <w:t xml:space="preserve"> Popular modeling techniques include Object-Oriented </w:t>
      </w:r>
      <w:r>
        <w:t>Analysis and Design (OOAD) and Model-Driven Architecture (MDA).</w:t>
      </w:r>
      <w:r>
        <w:br/>
        <w:t xml:space="preserve"> Machine code was the language of early programs, written in the instruction set of the particular machine, often in binary notation.</w:t>
      </w:r>
      <w:r>
        <w:br/>
        <w:t xml:space="preserve"> It is very difficult to determine what are the most popular modern programming languages.</w:t>
      </w:r>
      <w:r>
        <w:br/>
        <w:t>Expert programmers are familiar with a variety of well-established algorithms and their respective complexities and use this knowledge to choose algorithms that are best suited to the circumstances.</w:t>
      </w:r>
      <w:r>
        <w:br/>
        <w:t xml:space="preserve"> These compiled language</w:t>
      </w:r>
      <w:r>
        <w:t>s allow the programmer to write programs in terms that are syntactically richer, and more capable of abstracting the code, making it easy to target varying machine instruction sets via compilation declarations and heuristics.</w:t>
      </w:r>
      <w:r>
        <w:br/>
        <w:t>For example, COBOL is still strong in corporate data centers often on large mainframe computers, Fortran in engineering applications, scripting languages in Web development, and C in embedded software.</w:t>
      </w:r>
      <w:r>
        <w:br/>
        <w:t xml:space="preserve"> Implementation techniques include imperative languages (object-oriented or procedur</w:t>
      </w:r>
      <w:r>
        <w:t>al), functional languages, and logic languages.</w:t>
      </w:r>
      <w:r>
        <w:br/>
        <w:t>However, because an assembly language is little more than a different notation for a machine language,  two machines with different instruction sets also have different assembly languages.</w:t>
      </w:r>
      <w:r>
        <w:br/>
        <w:t>Use of a static code analysis tool can help detect some possible problems.</w:t>
      </w:r>
      <w:r>
        <w:br/>
        <w:t>Some of these factors include:</w:t>
      </w:r>
      <w:r>
        <w:br/>
        <w:t xml:space="preserve"> The presentation aspects of this (such as indents, line breaks, color highlighting, and so on) are often handled by the source code editor, but the content aspects refl</w:t>
      </w:r>
      <w:r>
        <w:t>ect the programmer's talent and skills.</w:t>
      </w:r>
    </w:p>
    <w:sectPr w:rsidR="000822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8307872">
    <w:abstractNumId w:val="8"/>
  </w:num>
  <w:num w:numId="2" w16cid:durableId="406877138">
    <w:abstractNumId w:val="6"/>
  </w:num>
  <w:num w:numId="3" w16cid:durableId="482280030">
    <w:abstractNumId w:val="5"/>
  </w:num>
  <w:num w:numId="4" w16cid:durableId="2010131688">
    <w:abstractNumId w:val="4"/>
  </w:num>
  <w:num w:numId="5" w16cid:durableId="123812125">
    <w:abstractNumId w:val="7"/>
  </w:num>
  <w:num w:numId="6" w16cid:durableId="1695383219">
    <w:abstractNumId w:val="3"/>
  </w:num>
  <w:num w:numId="7" w16cid:durableId="673413893">
    <w:abstractNumId w:val="2"/>
  </w:num>
  <w:num w:numId="8" w16cid:durableId="771634567">
    <w:abstractNumId w:val="1"/>
  </w:num>
  <w:num w:numId="9" w16cid:durableId="1765149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229D"/>
    <w:rsid w:val="0015074B"/>
    <w:rsid w:val="0029639D"/>
    <w:rsid w:val="00326F90"/>
    <w:rsid w:val="00AA1D8D"/>
    <w:rsid w:val="00B47730"/>
    <w:rsid w:val="00CB0664"/>
    <w:rsid w:val="00DF2E5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2023-12-06T08:25:00Z</dcterms:modified>
  <cp:category/>
</cp:coreProperties>
</file>