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F4A" w:rsidRDefault="00A7599D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Programmable devices have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Some text editors such as Emacs allow GDB to be invoked through them, to provide a visual environment.</w:t>
      </w:r>
      <w:r>
        <w:br/>
        <w:t>For example, when a bug in a compiler can make it crash when parsing some large source file, a simplification of the test case that results in only few lines from the</w:t>
      </w:r>
      <w:r>
        <w:t xml:space="preserve"> original source file can be sufficient to reproduce the same crash.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readability is more than just programming</w:t>
      </w:r>
      <w:r>
        <w:t xml:space="preserve"> style.</w:t>
      </w:r>
      <w:r>
        <w:br/>
        <w:t>It affects the aspects of quality above, including portability, usability and most importantly maintainability.</w:t>
      </w:r>
      <w:r>
        <w:br/>
        <w:t>The Unified Modeling Language (UML) is a notation used for both the OOAD and MDA.</w:t>
      </w:r>
      <w:r>
        <w:br/>
        <w:t>Unreadable code often leads to bugs, inefficiencies,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Following a consistent programming style often helps readability.</w:t>
      </w:r>
      <w:r>
        <w:br/>
        <w:t>However, Charles Ba</w:t>
      </w:r>
      <w:r>
        <w:t>bbage had already written his first program for the Analytical Engine in 1837.</w:t>
      </w:r>
      <w:r>
        <w:br/>
        <w:t xml:space="preserve"> Computer programmers are those who write computer software.</w:t>
      </w:r>
    </w:p>
    <w:sectPr w:rsidR="00784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820310">
    <w:abstractNumId w:val="8"/>
  </w:num>
  <w:num w:numId="2" w16cid:durableId="1430152057">
    <w:abstractNumId w:val="6"/>
  </w:num>
  <w:num w:numId="3" w16cid:durableId="19357182">
    <w:abstractNumId w:val="5"/>
  </w:num>
  <w:num w:numId="4" w16cid:durableId="788209521">
    <w:abstractNumId w:val="4"/>
  </w:num>
  <w:num w:numId="5" w16cid:durableId="1640063438">
    <w:abstractNumId w:val="7"/>
  </w:num>
  <w:num w:numId="6" w16cid:durableId="868295552">
    <w:abstractNumId w:val="3"/>
  </w:num>
  <w:num w:numId="7" w16cid:durableId="930508496">
    <w:abstractNumId w:val="2"/>
  </w:num>
  <w:num w:numId="8" w16cid:durableId="523061057">
    <w:abstractNumId w:val="1"/>
  </w:num>
  <w:num w:numId="9" w16cid:durableId="36360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F4A"/>
    <w:rsid w:val="00A759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