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188" w:rsidRDefault="000E02C5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However, because an assembly language is little more than a different </w:t>
      </w:r>
      <w:r>
        <w:t>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</w:t>
      </w:r>
      <w:r>
        <w:t>plementation, came out in 1957, and many other languages were soon developed—in particular, COBOL aimed at commercial data processing, and Lisp for computer research.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Readability is important because programmers spend the majority of their time reading, trying to understand, reusing and modifying existing source code, rather than writing new source code</w:t>
      </w:r>
      <w:r>
        <w:t>.</w:t>
      </w:r>
      <w:r>
        <w:br/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 study found that a few simple readability transformations made code shorter and d</w:t>
      </w:r>
      <w:r>
        <w:t>rastically reduced the time to understand it.</w:t>
      </w:r>
      <w:r>
        <w:br/>
        <w:t xml:space="preserve"> Computer programmers are those who write computer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F15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716980">
    <w:abstractNumId w:val="8"/>
  </w:num>
  <w:num w:numId="2" w16cid:durableId="1055857572">
    <w:abstractNumId w:val="6"/>
  </w:num>
  <w:num w:numId="3" w16cid:durableId="903219930">
    <w:abstractNumId w:val="5"/>
  </w:num>
  <w:num w:numId="4" w16cid:durableId="565189950">
    <w:abstractNumId w:val="4"/>
  </w:num>
  <w:num w:numId="5" w16cid:durableId="679550419">
    <w:abstractNumId w:val="7"/>
  </w:num>
  <w:num w:numId="6" w16cid:durableId="835998260">
    <w:abstractNumId w:val="3"/>
  </w:num>
  <w:num w:numId="7" w16cid:durableId="1995528429">
    <w:abstractNumId w:val="2"/>
  </w:num>
  <w:num w:numId="8" w16cid:durableId="236520706">
    <w:abstractNumId w:val="1"/>
  </w:num>
  <w:num w:numId="9" w16cid:durableId="109027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C5"/>
    <w:rsid w:val="0015074B"/>
    <w:rsid w:val="0029639D"/>
    <w:rsid w:val="00326F90"/>
    <w:rsid w:val="00AA1D8D"/>
    <w:rsid w:val="00B47730"/>
    <w:rsid w:val="00CB0664"/>
    <w:rsid w:val="00F15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