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1945" w:rsidRDefault="0093071D">
      <w:r>
        <w:t xml:space="preserve"> Following a consistent programming style often helps readability..</w:t>
      </w:r>
      <w:r>
        <w:br/>
        <w:t>This can be a non-trivial task, for example as with parallel processes or some unusual software bugs.</w:t>
      </w:r>
      <w:r>
        <w:br/>
        <w:t xml:space="preserve">Methods of measuring programming language popularity include: counting the </w:t>
      </w:r>
      <w:r>
        <w:t>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While these are sometimes considered programming, often the term software development is used for this larger overall process – with the terms programming, implementation, and coding r</w:t>
      </w:r>
      <w:r>
        <w:t>eserved for the writing and editing of code per se.</w:t>
      </w:r>
      <w:r>
        <w:br/>
        <w:t xml:space="preserve"> Different programming languages support different styles of programming (called programming paradigms).</w:t>
      </w:r>
      <w:r>
        <w:br/>
        <w:t>Some languages are more prone to some kinds of faults because their specification does not require compilers to perform as much checking as other languages.</w:t>
      </w:r>
      <w:r>
        <w:br/>
        <w:t>In the 9th century, the Arab mathematician Al-Kindi described a cryptographic algorithm for deciphering encrypted code, in A Manuscript on Deciphering Cryptographic Messages.</w:t>
      </w:r>
      <w:r>
        <w:br/>
        <w:t xml:space="preserve"> New languages are gene</w:t>
      </w:r>
      <w:r>
        <w:t>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The first computer program is generally dated to 1843, when mathematician Ada Lovelace published an algorithm to calculate a sequence of Bernoulli numbers, intended to be carried out by Charles Babbage's Analytical Engine.</w:t>
      </w:r>
      <w:r>
        <w:br/>
        <w:t>The choice of language use</w:t>
      </w:r>
      <w:r>
        <w:t>d is subject to many considerations, such as company policy, suitability to task, availability of third-party packages, or individual preference.</w:t>
      </w:r>
      <w:r>
        <w:br/>
        <w:t>Unreadable code often leads to bugs, inefficiencies, and duplicated code.</w:t>
      </w:r>
      <w:r>
        <w:br/>
        <w:t>Also, specific user environment and usage history can make it difficult to reproduce the problem.</w:t>
      </w:r>
      <w:r>
        <w:br/>
        <w:t>In 1801, the Jacquard loom could produce entirely different weaves by changing the "program" – a series of pasteboard cards with holes punched in them.</w:t>
      </w:r>
      <w:r>
        <w:br/>
        <w:t xml:space="preserve">FORTRAN, the first widely used high-level </w:t>
      </w:r>
      <w:r>
        <w:t>language to have a functional implementation, came out in 1957, and many other languages were soon developed—in particular, COBOL aimed at commercial data processing, and Lisp for computer research.</w:t>
      </w:r>
      <w:r>
        <w:br/>
        <w:t>Integrated development environments (IDEs) aim to integrate all such help.</w:t>
      </w:r>
    </w:p>
    <w:sectPr w:rsidR="00A319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3145908">
    <w:abstractNumId w:val="8"/>
  </w:num>
  <w:num w:numId="2" w16cid:durableId="733312049">
    <w:abstractNumId w:val="6"/>
  </w:num>
  <w:num w:numId="3" w16cid:durableId="204829639">
    <w:abstractNumId w:val="5"/>
  </w:num>
  <w:num w:numId="4" w16cid:durableId="481384286">
    <w:abstractNumId w:val="4"/>
  </w:num>
  <w:num w:numId="5" w16cid:durableId="1630551539">
    <w:abstractNumId w:val="7"/>
  </w:num>
  <w:num w:numId="6" w16cid:durableId="661392477">
    <w:abstractNumId w:val="3"/>
  </w:num>
  <w:num w:numId="7" w16cid:durableId="717821945">
    <w:abstractNumId w:val="2"/>
  </w:num>
  <w:num w:numId="8" w16cid:durableId="1216165218">
    <w:abstractNumId w:val="1"/>
  </w:num>
  <w:num w:numId="9" w16cid:durableId="190807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071D"/>
    <w:rsid w:val="00A319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2023-12-06T05:27:00Z</dcterms:modified>
  <cp:category/>
</cp:coreProperties>
</file>