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74D" w:rsidRDefault="007F36D1">
      <w:r>
        <w:t>This can be a non-trivial task, for example as with parallel processes or some unusual software bugs..</w:t>
      </w:r>
      <w:r>
        <w:br/>
        <w:t xml:space="preserve">Programmers typically use high-level programming languages that are more easily intelligible to humans than machine code, which is directly </w:t>
      </w:r>
      <w:r>
        <w:t>executed by the central processing unit.</w:t>
      </w:r>
      <w:r>
        <w:br/>
        <w:t>They are the building blocks for all software, from the simplest applications to the most sophisticated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>Provide</w:t>
      </w:r>
      <w:r>
        <w:t>d the functions in a library follow the 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Debugging is often done with IDEs. Standalone debuggers like GDB are also used, and these often provide less of a visual environment, usually</w:t>
      </w:r>
      <w:r>
        <w:t xml:space="preserve">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>Techniques like Code refactoring can enhance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</w:t>
      </w:r>
      <w:r>
        <w:t>ssible problems.</w:t>
      </w:r>
      <w:r>
        <w:br/>
        <w:t>It affects the aspects of quality above, including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He gave the first description of cryptanalysis by frequency analysis, the earliest code-breaking algorithm.</w:t>
      </w:r>
    </w:p>
    <w:sectPr w:rsidR="00ED77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732212">
    <w:abstractNumId w:val="8"/>
  </w:num>
  <w:num w:numId="2" w16cid:durableId="1379818474">
    <w:abstractNumId w:val="6"/>
  </w:num>
  <w:num w:numId="3" w16cid:durableId="434397954">
    <w:abstractNumId w:val="5"/>
  </w:num>
  <w:num w:numId="4" w16cid:durableId="860513342">
    <w:abstractNumId w:val="4"/>
  </w:num>
  <w:num w:numId="5" w16cid:durableId="1274366108">
    <w:abstractNumId w:val="7"/>
  </w:num>
  <w:num w:numId="6" w16cid:durableId="561864301">
    <w:abstractNumId w:val="3"/>
  </w:num>
  <w:num w:numId="7" w16cid:durableId="1299452632">
    <w:abstractNumId w:val="2"/>
  </w:num>
  <w:num w:numId="8" w16cid:durableId="1755590345">
    <w:abstractNumId w:val="1"/>
  </w:num>
  <w:num w:numId="9" w16cid:durableId="34020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6D1"/>
    <w:rsid w:val="00AA1D8D"/>
    <w:rsid w:val="00B47730"/>
    <w:rsid w:val="00CB0664"/>
    <w:rsid w:val="00ED77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