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010" w:rsidRDefault="00D82C15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As early as the 9th century, a programmable music sequencer was inven</w:t>
      </w:r>
      <w:r>
        <w:t>ted by the Persian Banu Musa brothers, who described an automated mechanical flute player in the Book of Ingenious Devices.</w:t>
      </w:r>
      <w:r>
        <w:br/>
        <w:t>There are many approaches to the Software development process.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Some languages are very popular for particular kinds of applications, while some languag</w:t>
      </w:r>
      <w:r>
        <w:t>es are regularly used to write many different kinds of applications.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 1801, the Jacquard loom could produce entirely different weaves by changing the "pro</w:t>
      </w:r>
      <w:r>
        <w:t>gram" – a series of pasteboard cards with holes punched in them.</w:t>
      </w:r>
      <w:r>
        <w:br/>
        <w:t>Scripting and breakpointing is also part of this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The Unified Modeling Language (UML) is a notation used for both the OOAD and MDA.</w:t>
      </w:r>
      <w:r>
        <w:br/>
        <w:t xml:space="preserve"> A similar technique used for database design is Entity-Relationship Modeling (ER Modeling).</w:t>
      </w:r>
      <w:r>
        <w:br/>
        <w:t>By the late 1960s, data storage devices and computer terminals b</w:t>
      </w:r>
      <w:r>
        <w:t>ecame inexpensive enough that programs could be created by typing directly into the computers.</w:t>
      </w:r>
    </w:p>
    <w:sectPr w:rsidR="009020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007607">
    <w:abstractNumId w:val="8"/>
  </w:num>
  <w:num w:numId="2" w16cid:durableId="1653408528">
    <w:abstractNumId w:val="6"/>
  </w:num>
  <w:num w:numId="3" w16cid:durableId="1289124505">
    <w:abstractNumId w:val="5"/>
  </w:num>
  <w:num w:numId="4" w16cid:durableId="932318792">
    <w:abstractNumId w:val="4"/>
  </w:num>
  <w:num w:numId="5" w16cid:durableId="794298801">
    <w:abstractNumId w:val="7"/>
  </w:num>
  <w:num w:numId="6" w16cid:durableId="1655571906">
    <w:abstractNumId w:val="3"/>
  </w:num>
  <w:num w:numId="7" w16cid:durableId="2097551068">
    <w:abstractNumId w:val="2"/>
  </w:num>
  <w:num w:numId="8" w16cid:durableId="1796177663">
    <w:abstractNumId w:val="1"/>
  </w:num>
  <w:num w:numId="9" w16cid:durableId="201248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2010"/>
    <w:rsid w:val="00AA1D8D"/>
    <w:rsid w:val="00B47730"/>
    <w:rsid w:val="00CB0664"/>
    <w:rsid w:val="00D82C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2023-12-06T11:51:00Z</dcterms:modified>
  <cp:category/>
</cp:coreProperties>
</file>