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3D43" w:rsidRDefault="006B0D4E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Ideally, the programming language best suited for the task at hand will be selected.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Languages form an approximate spectrum from "low-leve</w:t>
      </w:r>
      <w:r>
        <w:t>l" to "high-level"; "low-level" languages are typically more machine-oriented and faster to execute, whereas "high-level" languages are more abstract and easier to use but execute less quickly.</w:t>
      </w:r>
      <w:r>
        <w:br/>
        <w:t xml:space="preserve"> Popular modeling techniques include Object-Oriented Analysis and Design (OOAD) and Model-Driven Architecture (MDA).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</w:t>
      </w:r>
      <w:r>
        <w:t>, both programs and data were stored and manipulated in the same way in computer memory.</w:t>
      </w:r>
      <w:r>
        <w:br/>
        <w:t>A study found that a few simple readability transformations made code shorter and drastically reduced the time to understand it.</w:t>
      </w:r>
      <w:r>
        <w:br/>
        <w:t xml:space="preserve"> Following a consistent programming style often helps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</w:t>
      </w:r>
      <w:r>
        <w:t xml:space="preserve"> code is similar to learning a foreign language.</w:t>
      </w:r>
      <w:r>
        <w:br/>
        <w:t xml:space="preserve"> Programmable devices have existed for centuries.</w:t>
      </w:r>
      <w:r>
        <w:br/>
        <w:t>Programming languages are essential for software development.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Sometimes software development is known as software engineering, especially when it employs formal methods or follows an engineering design process.</w:t>
      </w:r>
    </w:p>
    <w:sectPr w:rsidR="006E3D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3922502">
    <w:abstractNumId w:val="8"/>
  </w:num>
  <w:num w:numId="2" w16cid:durableId="1246764358">
    <w:abstractNumId w:val="6"/>
  </w:num>
  <w:num w:numId="3" w16cid:durableId="2127460247">
    <w:abstractNumId w:val="5"/>
  </w:num>
  <w:num w:numId="4" w16cid:durableId="1403214394">
    <w:abstractNumId w:val="4"/>
  </w:num>
  <w:num w:numId="5" w16cid:durableId="87238095">
    <w:abstractNumId w:val="7"/>
  </w:num>
  <w:num w:numId="6" w16cid:durableId="360518266">
    <w:abstractNumId w:val="3"/>
  </w:num>
  <w:num w:numId="7" w16cid:durableId="73089088">
    <w:abstractNumId w:val="2"/>
  </w:num>
  <w:num w:numId="8" w16cid:durableId="95249310">
    <w:abstractNumId w:val="1"/>
  </w:num>
  <w:num w:numId="9" w16cid:durableId="1049449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0D4E"/>
    <w:rsid w:val="006E3D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2023-12-06T05:21:00Z</dcterms:modified>
  <cp:category/>
</cp:coreProperties>
</file>