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E76DC" w:rsidRDefault="005D0AE7">
      <w:r>
        <w:t>In the 9th century, the Arab mathematician Al-Kindi described a cryptographic algorithm for deciphering encrypted code, in A Manuscript on Deciphering Cryptographic Messages..</w:t>
      </w:r>
      <w:r>
        <w:br/>
        <w:t xml:space="preserve">It affects the aspects of quality above, including portability, </w:t>
      </w:r>
      <w:r>
        <w:t>usability and most importantly maintainability.</w:t>
      </w:r>
      <w:r>
        <w:br/>
        <w:t xml:space="preserve"> Debugging is often done with IDEs. Standalone debuggers like GDB are also used, and these often provide less of a visual environment, usually using a command line.</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Machine code was the language of early programs, written i</w:t>
      </w:r>
      <w:r>
        <w:t>n the instruction set of the particular machine, often in binary notation.</w:t>
      </w:r>
      <w:r>
        <w:br/>
        <w:t>Languages form an approximate spectrum from "low-level" to "high-level"; "low-level" languages are typically more machine-oriented and faster to execute, whereas "high-level" languages are more abstract and easier to use but execute less quickly.</w:t>
      </w:r>
      <w:r>
        <w:br/>
        <w:t xml:space="preserve"> Computer programmers are those who write computer software.</w:t>
      </w:r>
      <w:r>
        <w:br/>
        <w:t>Assembly languages were soon developed that let the programmer specify instruction in a text format (e.g., ADD X, TOTAL), with ab</w:t>
      </w:r>
      <w:r>
        <w:t>breviations for each operation code and meaningful names for specifying addresses.</w:t>
      </w:r>
      <w:r>
        <w:br/>
        <w:t>A study found that a few simple readability transformations made code shorter and drastically reduced the time to understand it.</w:t>
      </w:r>
      <w:r>
        <w:br/>
        <w:t>By the late 1960s, data storage devices and computer terminals became inexpensive enough that programs could be created by typing directly into the computers.</w:t>
      </w:r>
      <w:r>
        <w:br/>
        <w:t>They are the building blocks for all software, from the simplest applications to the most sophisticated ones.</w:t>
      </w:r>
      <w:r>
        <w:br/>
        <w:t>For this purpose, algorithms ar</w:t>
      </w:r>
      <w:r>
        <w:t>e classified into orders using so-called Big O notation, which expresses resource use, such as execution time or memory consumption, in terms of the size of an input.</w:t>
      </w:r>
      <w:r>
        <w:br/>
        <w:t xml:space="preserve">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w:t>
      </w:r>
      <w:r>
        <w:t>the number of users of business languages such as COBOL).</w:t>
      </w:r>
      <w:r>
        <w:br/>
        <w:t>Proficient programming usually requires expertise in several different subjects, including knowledge of the application domain, details of programming languages and generic code libraries, specialized algorithms, and formal logic.</w:t>
      </w:r>
      <w:r>
        <w:br/>
        <w:t xml:space="preserve"> Implementation techniques include imperative languages (object-oriented or procedural), functional languages, and logic languages.</w:t>
      </w:r>
    </w:p>
    <w:sectPr w:rsidR="009E76D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78399489">
    <w:abstractNumId w:val="8"/>
  </w:num>
  <w:num w:numId="2" w16cid:durableId="944190500">
    <w:abstractNumId w:val="6"/>
  </w:num>
  <w:num w:numId="3" w16cid:durableId="1881700990">
    <w:abstractNumId w:val="5"/>
  </w:num>
  <w:num w:numId="4" w16cid:durableId="1334576245">
    <w:abstractNumId w:val="4"/>
  </w:num>
  <w:num w:numId="5" w16cid:durableId="2021739513">
    <w:abstractNumId w:val="7"/>
  </w:num>
  <w:num w:numId="6" w16cid:durableId="913665620">
    <w:abstractNumId w:val="3"/>
  </w:num>
  <w:num w:numId="7" w16cid:durableId="1109660872">
    <w:abstractNumId w:val="2"/>
  </w:num>
  <w:num w:numId="8" w16cid:durableId="738943109">
    <w:abstractNumId w:val="1"/>
  </w:num>
  <w:num w:numId="9" w16cid:durableId="2482781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D0AE7"/>
    <w:rsid w:val="009E76D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404</Words>
  <Characters>2305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2023-12-06T05:34:00Z</dcterms:modified>
  <cp:category/>
</cp:coreProperties>
</file>