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B55" w:rsidRDefault="006A1254">
      <w:r>
        <w:t>There exist a lot of different approaches for each of those tasks..</w:t>
      </w:r>
      <w:r>
        <w:br/>
        <w:t>Also, specific user environment and usage history can make it difficult to reproduce the problem.</w:t>
      </w:r>
      <w:r>
        <w:br/>
        <w:t xml:space="preserve">The choice of language used is subject to many considerations, such as company </w:t>
      </w:r>
      <w:r>
        <w:t>policy, suitability to task, availability of third-party packages, or individual preference.</w:t>
      </w:r>
      <w:r>
        <w:br/>
        <w:t>It involves designing and implementing algorithms, step-by-step specifications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w:t>
      </w:r>
      <w:r>
        <w:t>anipulation).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w:t>
      </w:r>
      <w:r>
        <w:t>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w:t>
      </w:r>
      <w:r>
        <w:t>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w:t>
      </w:r>
      <w:r>
        <w:t>tware.</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One approach popular for requirements analysis is Use Case analysis.</w:t>
      </w:r>
    </w:p>
    <w:sectPr w:rsidR="004D5B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472232">
    <w:abstractNumId w:val="8"/>
  </w:num>
  <w:num w:numId="2" w16cid:durableId="170409708">
    <w:abstractNumId w:val="6"/>
  </w:num>
  <w:num w:numId="3" w16cid:durableId="1121611230">
    <w:abstractNumId w:val="5"/>
  </w:num>
  <w:num w:numId="4" w16cid:durableId="222572110">
    <w:abstractNumId w:val="4"/>
  </w:num>
  <w:num w:numId="5" w16cid:durableId="1657108830">
    <w:abstractNumId w:val="7"/>
  </w:num>
  <w:num w:numId="6" w16cid:durableId="1814979469">
    <w:abstractNumId w:val="3"/>
  </w:num>
  <w:num w:numId="7" w16cid:durableId="1745447113">
    <w:abstractNumId w:val="2"/>
  </w:num>
  <w:num w:numId="8" w16cid:durableId="1412506543">
    <w:abstractNumId w:val="1"/>
  </w:num>
  <w:num w:numId="9" w16cid:durableId="138768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B55"/>
    <w:rsid w:val="006A12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