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199" w:rsidRDefault="00CD3FC9">
      <w:r>
        <w:t>Trial-and-error/divide-and-conquer is needed: the programmer will try to remove some parts of the original test case and check if the problem still exists..</w:t>
      </w:r>
      <w:r>
        <w:br/>
        <w:t>Scripting and breakpointing is also part of this process.</w:t>
      </w:r>
      <w:r>
        <w:br/>
        <w:t xml:space="preserve">By the late 1960s, data storage </w:t>
      </w:r>
      <w:r>
        <w:t>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</w:t>
      </w:r>
      <w:r>
        <w:t>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</w:t>
      </w:r>
      <w:r>
        <w:t>me crash.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</w:t>
      </w:r>
      <w:r>
        <w:t>o choose algorithms that are best suited to the 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 made much more easily than with punc</w:t>
      </w:r>
      <w:r>
        <w:t>hed cards.</w:t>
      </w:r>
    </w:p>
    <w:sectPr w:rsidR="007F0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641835">
    <w:abstractNumId w:val="8"/>
  </w:num>
  <w:num w:numId="2" w16cid:durableId="1359314177">
    <w:abstractNumId w:val="6"/>
  </w:num>
  <w:num w:numId="3" w16cid:durableId="1140927284">
    <w:abstractNumId w:val="5"/>
  </w:num>
  <w:num w:numId="4" w16cid:durableId="1830828369">
    <w:abstractNumId w:val="4"/>
  </w:num>
  <w:num w:numId="5" w16cid:durableId="1859349539">
    <w:abstractNumId w:val="7"/>
  </w:num>
  <w:num w:numId="6" w16cid:durableId="2109080783">
    <w:abstractNumId w:val="3"/>
  </w:num>
  <w:num w:numId="7" w16cid:durableId="249313838">
    <w:abstractNumId w:val="2"/>
  </w:num>
  <w:num w:numId="8" w16cid:durableId="833835972">
    <w:abstractNumId w:val="1"/>
  </w:num>
  <w:num w:numId="9" w16cid:durableId="17704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199"/>
    <w:rsid w:val="00AA1D8D"/>
    <w:rsid w:val="00B47730"/>
    <w:rsid w:val="00CB0664"/>
    <w:rsid w:val="00CD3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