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D1A" w:rsidRDefault="005F455C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Code-breaking algorithms have also existed for centuries.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Unreadable code often le</w:t>
      </w:r>
      <w:r>
        <w:t>ads to bugs, inefficiencies, and duplicated code.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Compilers harnessed the power of computers to make programming easier by allowing programmers to specify calculations by entering a formul</w:t>
      </w:r>
      <w:r>
        <w:t>a using infix notation.</w:t>
      </w:r>
      <w:r>
        <w:br/>
        <w:t>Many applications use a mix of several languages in their construction and use.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step in most formal software developmen</w:t>
      </w:r>
      <w:r>
        <w:t>t processes is requirements analysis, followed by testing to determine value modeling, implementation, and failure elimination (debugging).</w:t>
      </w:r>
      <w:r>
        <w:br/>
        <w:t xml:space="preserve"> After the bug is reproduced, the input of the program may need to be simplified to make it easier to debug.</w:t>
      </w:r>
      <w:r>
        <w:br/>
        <w:t xml:space="preserve">Methods of measuring programming language popularity include: counting the number of job advertisements that mention the language, the number of books sold and courses teaching the language (this overestimates the importance of newer languages), and estimates of </w:t>
      </w:r>
      <w:r>
        <w:t>the number of existing lines of code written in the language (this underestimates the number of users of business languages such as COBOL).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682D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1399117">
    <w:abstractNumId w:val="8"/>
  </w:num>
  <w:num w:numId="2" w16cid:durableId="490147412">
    <w:abstractNumId w:val="6"/>
  </w:num>
  <w:num w:numId="3" w16cid:durableId="676007583">
    <w:abstractNumId w:val="5"/>
  </w:num>
  <w:num w:numId="4" w16cid:durableId="1285691517">
    <w:abstractNumId w:val="4"/>
  </w:num>
  <w:num w:numId="5" w16cid:durableId="958099378">
    <w:abstractNumId w:val="7"/>
  </w:num>
  <w:num w:numId="6" w16cid:durableId="587812863">
    <w:abstractNumId w:val="3"/>
  </w:num>
  <w:num w:numId="7" w16cid:durableId="1476332611">
    <w:abstractNumId w:val="2"/>
  </w:num>
  <w:num w:numId="8" w16cid:durableId="465053231">
    <w:abstractNumId w:val="1"/>
  </w:num>
  <w:num w:numId="9" w16cid:durableId="34270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455C"/>
    <w:rsid w:val="00682D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